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D78" w:rsidRDefault="00E40D78" w:rsidP="00E40D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D78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E40D78" w:rsidRPr="00E40D78" w:rsidRDefault="00E40D78" w:rsidP="00E40D78">
      <w:pPr>
        <w:pStyle w:val="a9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E40D78" w:rsidRPr="00E40D78" w:rsidRDefault="00E40D78" w:rsidP="00E40D78">
      <w:pPr>
        <w:pStyle w:val="a9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«Псковский государственный университет»</w:t>
      </w:r>
    </w:p>
    <w:p w:rsidR="00E40D78" w:rsidRPr="00E40D78" w:rsidRDefault="00E40D78" w:rsidP="00E40D7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ФИЛИАЛ</w:t>
      </w:r>
    </w:p>
    <w:p w:rsidR="00E40D78" w:rsidRPr="00E40D78" w:rsidRDefault="00E40D78" w:rsidP="00E40D7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федерального государственного бюджетного образовательного учреждения</w:t>
      </w:r>
    </w:p>
    <w:p w:rsidR="00E40D78" w:rsidRPr="00E40D78" w:rsidRDefault="00E40D78" w:rsidP="00E40D7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E40D78">
        <w:rPr>
          <w:rFonts w:ascii="Times New Roman" w:hAnsi="Times New Roman"/>
          <w:bCs/>
          <w:sz w:val="28"/>
          <w:szCs w:val="28"/>
        </w:rPr>
        <w:t>высшего образования  «Псковский государственный университет»</w:t>
      </w:r>
    </w:p>
    <w:p w:rsidR="00E40D78" w:rsidRPr="00E40D78" w:rsidRDefault="00E40D78" w:rsidP="00E40D78">
      <w:pPr>
        <w:pStyle w:val="a9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  <w:r w:rsidRPr="00E40D78">
        <w:rPr>
          <w:rFonts w:ascii="Times New Roman" w:hAnsi="Times New Roman"/>
          <w:bCs/>
          <w:sz w:val="28"/>
          <w:szCs w:val="28"/>
        </w:rPr>
        <w:t xml:space="preserve">в </w:t>
      </w:r>
      <w:proofErr w:type="gramStart"/>
      <w:r w:rsidRPr="00E40D78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40D78">
        <w:rPr>
          <w:rFonts w:ascii="Times New Roman" w:hAnsi="Times New Roman"/>
          <w:bCs/>
          <w:sz w:val="28"/>
          <w:szCs w:val="28"/>
        </w:rPr>
        <w:t>. Великие Луки Псковской области</w:t>
      </w:r>
    </w:p>
    <w:p w:rsidR="00580727" w:rsidRPr="00E40D78" w:rsidRDefault="00580727" w:rsidP="00E40D7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E40D78" w:rsidRDefault="00580727" w:rsidP="00E40D7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0D78">
        <w:rPr>
          <w:rFonts w:ascii="Times New Roman" w:hAnsi="Times New Roman"/>
          <w:sz w:val="28"/>
          <w:szCs w:val="28"/>
          <w:lang w:eastAsia="ru-RU"/>
        </w:rPr>
        <w:t>Инженерно-экономический факультет</w:t>
      </w:r>
    </w:p>
    <w:p w:rsidR="00A911C3" w:rsidRDefault="00A911C3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11C3" w:rsidRDefault="00A911C3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05" w:type="dxa"/>
        <w:tblLook w:val="04A0"/>
      </w:tblPr>
      <w:tblGrid>
        <w:gridCol w:w="5211"/>
        <w:gridCol w:w="4394"/>
      </w:tblGrid>
      <w:tr w:rsidR="00A911C3" w:rsidRPr="00BA4B4B" w:rsidTr="00A911C3">
        <w:tc>
          <w:tcPr>
            <w:tcW w:w="5211" w:type="dxa"/>
            <w:hideMark/>
          </w:tcPr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 xml:space="preserve">Декан </w:t>
            </w:r>
            <w:proofErr w:type="gramStart"/>
            <w:r w:rsidRPr="00BA4B4B">
              <w:rPr>
                <w:rFonts w:ascii="Times New Roman" w:hAnsi="Times New Roman"/>
                <w:sz w:val="28"/>
                <w:szCs w:val="28"/>
              </w:rPr>
              <w:t>инженерно-экономического</w:t>
            </w:r>
            <w:proofErr w:type="gramEnd"/>
            <w:r w:rsidRPr="00BA4B4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>факультета</w:t>
            </w: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>_____________  А.П. Павлов</w:t>
            </w: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>«______» _____________20       г</w:t>
            </w:r>
          </w:p>
        </w:tc>
        <w:tc>
          <w:tcPr>
            <w:tcW w:w="4394" w:type="dxa"/>
          </w:tcPr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 xml:space="preserve">Директор филиала  </w:t>
            </w: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 xml:space="preserve">_____________ С.А. </w:t>
            </w:r>
            <w:proofErr w:type="spellStart"/>
            <w:r w:rsidRPr="00BA4B4B">
              <w:rPr>
                <w:rFonts w:ascii="Times New Roman" w:hAnsi="Times New Roman"/>
                <w:sz w:val="28"/>
                <w:szCs w:val="28"/>
              </w:rPr>
              <w:t>Катченков</w:t>
            </w:r>
            <w:proofErr w:type="spellEnd"/>
          </w:p>
          <w:p w:rsidR="00A911C3" w:rsidRPr="00BA4B4B" w:rsidRDefault="00A911C3" w:rsidP="00A9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B4B">
              <w:rPr>
                <w:rFonts w:ascii="Times New Roman" w:hAnsi="Times New Roman"/>
                <w:sz w:val="28"/>
                <w:szCs w:val="28"/>
              </w:rPr>
              <w:t>«______» _____________20__ г</w:t>
            </w:r>
          </w:p>
        </w:tc>
      </w:tr>
    </w:tbl>
    <w:p w:rsidR="00580727" w:rsidRDefault="00580727" w:rsidP="00580727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11C3" w:rsidRDefault="00A911C3" w:rsidP="00580727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11C3" w:rsidRDefault="00A911C3" w:rsidP="00580727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A911C3" w:rsidRDefault="00A911C3" w:rsidP="00580727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ПРОГРАММА ГОСУДАРСТВЕННОЙ ИТОГОВОЙ АТТЕСТАЦИИ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80727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 xml:space="preserve">Направление подготовки / специальность 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08.03.01. Строительство</w:t>
      </w:r>
    </w:p>
    <w:p w:rsidR="00580727" w:rsidRDefault="00580727" w:rsidP="00BD6A5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 xml:space="preserve">Профиль /  специализация ОПОП </w:t>
      </w:r>
      <w:proofErr w:type="gramStart"/>
      <w:r w:rsidRPr="00781BE5">
        <w:rPr>
          <w:rFonts w:ascii="Times New Roman" w:hAnsi="Times New Roman"/>
          <w:b/>
          <w:sz w:val="28"/>
          <w:szCs w:val="28"/>
          <w:lang w:eastAsia="ru-RU"/>
        </w:rPr>
        <w:t>ВО</w:t>
      </w:r>
      <w:proofErr w:type="gramEnd"/>
      <w:r w:rsidRPr="00781BE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6A58" w:rsidRPr="00781BE5" w:rsidRDefault="00BD6A58" w:rsidP="00BD6A5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Промышленное и гражданское строительство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80727" w:rsidRPr="00781BE5" w:rsidRDefault="00580727" w:rsidP="00BD6A5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Квалификация выпускника</w:t>
      </w:r>
      <w:r w:rsidRPr="00781B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6A58">
        <w:rPr>
          <w:rFonts w:ascii="Times New Roman" w:hAnsi="Times New Roman"/>
          <w:sz w:val="28"/>
          <w:szCs w:val="28"/>
          <w:lang w:eastAsia="ru-RU"/>
        </w:rPr>
        <w:t>бакалавр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D6A58" w:rsidRDefault="00BD6A58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D6A58" w:rsidRDefault="00BD6A58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D6A58" w:rsidRPr="00781BE5" w:rsidRDefault="00BD6A58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Default="00BD6A58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Великие Луки</w:t>
      </w:r>
    </w:p>
    <w:p w:rsidR="00BD6A58" w:rsidRPr="00A871D0" w:rsidRDefault="00BD6A58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F3374C" w:rsidRPr="00F3374C">
        <w:rPr>
          <w:rFonts w:ascii="Times New Roman" w:hAnsi="Times New Roman"/>
          <w:sz w:val="28"/>
          <w:szCs w:val="28"/>
          <w:lang w:eastAsia="ru-RU"/>
        </w:rPr>
        <w:t>2</w:t>
      </w:r>
      <w:r w:rsidR="00A871D0">
        <w:rPr>
          <w:rFonts w:ascii="Times New Roman" w:hAnsi="Times New Roman"/>
          <w:sz w:val="28"/>
          <w:szCs w:val="28"/>
          <w:lang w:eastAsia="ru-RU"/>
        </w:rPr>
        <w:t>1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Программа рассмотрена и рекомендована к утверждению на заседании </w:t>
      </w:r>
      <w:proofErr w:type="spellStart"/>
      <w:r w:rsidRPr="00781BE5">
        <w:rPr>
          <w:rFonts w:ascii="Times New Roman" w:hAnsi="Times New Roman"/>
          <w:sz w:val="28"/>
          <w:szCs w:val="28"/>
          <w:lang w:eastAsia="ru-RU"/>
        </w:rPr>
        <w:t>кафедры_______________________</w:t>
      </w:r>
      <w:proofErr w:type="spellEnd"/>
      <w:r w:rsidRPr="00781BE5">
        <w:rPr>
          <w:rFonts w:ascii="Times New Roman" w:hAnsi="Times New Roman"/>
          <w:sz w:val="28"/>
          <w:szCs w:val="28"/>
          <w:lang w:eastAsia="ru-RU"/>
        </w:rPr>
        <w:t>, протокол№___от______________20___г.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Зав. кафедрой _______________________________________________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(наименование кафедры) 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_______________________(</w:t>
      </w:r>
      <w:r w:rsidRPr="00781BE5">
        <w:rPr>
          <w:rFonts w:ascii="Times New Roman" w:hAnsi="Times New Roman"/>
          <w:sz w:val="24"/>
          <w:szCs w:val="24"/>
          <w:lang w:eastAsia="ru-RU"/>
        </w:rPr>
        <w:t xml:space="preserve"> И.О. Фамилия</w:t>
      </w:r>
      <w:r w:rsidRPr="00781BE5">
        <w:rPr>
          <w:rFonts w:ascii="Times New Roman" w:hAnsi="Times New Roman"/>
          <w:i/>
          <w:sz w:val="24"/>
          <w:szCs w:val="24"/>
          <w:lang w:eastAsia="ru-RU"/>
        </w:rPr>
        <w:t>)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(подпись)</w:t>
      </w: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«___»_____________20___ г.</w:t>
      </w:r>
    </w:p>
    <w:p w:rsidR="00580727" w:rsidRPr="00781BE5" w:rsidRDefault="00580727" w:rsidP="00580727">
      <w:pPr>
        <w:shd w:val="clear" w:color="auto" w:fill="FFFFFF"/>
        <w:tabs>
          <w:tab w:val="left" w:pos="708"/>
        </w:tabs>
        <w:spacing w:before="10"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</w:p>
    <w:p w:rsidR="00580727" w:rsidRPr="00781BE5" w:rsidRDefault="00580727" w:rsidP="00580727">
      <w:pPr>
        <w:shd w:val="clear" w:color="auto" w:fill="FFFFFF"/>
        <w:tabs>
          <w:tab w:val="left" w:pos="708"/>
        </w:tabs>
        <w:spacing w:before="10"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</w:p>
    <w:p w:rsidR="00580727" w:rsidRPr="00781BE5" w:rsidRDefault="00580727" w:rsidP="00580727">
      <w:pPr>
        <w:shd w:val="clear" w:color="auto" w:fill="FFFFFF"/>
        <w:tabs>
          <w:tab w:val="left" w:pos="708"/>
        </w:tabs>
        <w:spacing w:before="10"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</w:p>
    <w:p w:rsidR="00580727" w:rsidRPr="00781BE5" w:rsidRDefault="00580727" w:rsidP="00580727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Обновление Программы государственной итоговой аттестации (ГИА)</w:t>
      </w:r>
    </w:p>
    <w:p w:rsidR="00580727" w:rsidRPr="00781BE5" w:rsidRDefault="00580727" w:rsidP="00580727">
      <w:pPr>
        <w:shd w:val="clear" w:color="auto" w:fill="FFFFFF"/>
        <w:tabs>
          <w:tab w:val="left" w:pos="0"/>
        </w:tabs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580727" w:rsidRPr="00781BE5" w:rsidRDefault="00580727" w:rsidP="00580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 xml:space="preserve">программа ГИА обновлена в соответствии с решением кафедры _____________________, протокол № ___ от __.__.20__ г.  </w:t>
      </w:r>
    </w:p>
    <w:p w:rsidR="00580727" w:rsidRPr="00781BE5" w:rsidRDefault="00580727" w:rsidP="00580727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580727" w:rsidRPr="00781BE5" w:rsidRDefault="00580727" w:rsidP="00580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 xml:space="preserve">программа ГИА обновлена в соответствии с решением кафедры _____________________, протокол № ___ от __.__.20__ г.  </w:t>
      </w:r>
    </w:p>
    <w:p w:rsidR="00580727" w:rsidRPr="00781BE5" w:rsidRDefault="00580727" w:rsidP="00580727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781BE5" w:rsidRDefault="00580727" w:rsidP="00580727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580727" w:rsidRPr="00781BE5" w:rsidRDefault="00580727" w:rsidP="00580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 xml:space="preserve">программа ГИА обновлена в соответствии с решением кафедры _____________________, протокол № ___ от __.__.20__ г.  </w:t>
      </w:r>
    </w:p>
    <w:p w:rsidR="00580727" w:rsidRPr="00781BE5" w:rsidRDefault="00580727" w:rsidP="0058072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sz w:val="28"/>
          <w:szCs w:val="28"/>
          <w:lang w:eastAsia="ru-RU"/>
        </w:rPr>
        <w:lastRenderedPageBreak/>
        <w:t>1. Пояснительная записка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ab/>
        <w:t xml:space="preserve">1.1. Программа государственной итоговой аттестации выпускников по направлению подготовки  </w:t>
      </w:r>
      <w:r w:rsidR="00BD6A58" w:rsidRPr="000124AB">
        <w:rPr>
          <w:rFonts w:ascii="Times New Roman" w:hAnsi="Times New Roman"/>
          <w:sz w:val="28"/>
          <w:szCs w:val="28"/>
          <w:lang w:eastAsia="ru-RU"/>
        </w:rPr>
        <w:t>08.03.01. Строительство</w:t>
      </w:r>
      <w:r w:rsidR="00A911C3">
        <w:rPr>
          <w:rFonts w:ascii="Times New Roman" w:hAnsi="Times New Roman"/>
          <w:sz w:val="28"/>
          <w:szCs w:val="28"/>
          <w:lang w:eastAsia="ru-RU"/>
        </w:rPr>
        <w:t>, профиль «</w:t>
      </w:r>
      <w:r w:rsidRPr="000124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6A58" w:rsidRPr="000124AB">
        <w:rPr>
          <w:rFonts w:ascii="Times New Roman" w:hAnsi="Times New Roman"/>
          <w:sz w:val="28"/>
          <w:szCs w:val="28"/>
          <w:lang w:eastAsia="ru-RU"/>
        </w:rPr>
        <w:t>Промышленное и гражданское строительство</w:t>
      </w:r>
      <w:r w:rsidR="00A911C3">
        <w:rPr>
          <w:rFonts w:ascii="Times New Roman" w:hAnsi="Times New Roman"/>
          <w:sz w:val="28"/>
          <w:szCs w:val="28"/>
          <w:lang w:eastAsia="ru-RU"/>
        </w:rPr>
        <w:t>»</w:t>
      </w:r>
      <w:r w:rsidR="00BD6A58" w:rsidRPr="000124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24AB">
        <w:rPr>
          <w:rFonts w:ascii="Times New Roman" w:hAnsi="Times New Roman"/>
          <w:sz w:val="28"/>
          <w:szCs w:val="28"/>
          <w:lang w:eastAsia="ru-RU"/>
        </w:rPr>
        <w:t xml:space="preserve"> определяет цель, задачи, структуру, содержание, порядок государственной итоговой аттестации,</w:t>
      </w:r>
      <w:r w:rsidRPr="000124AB">
        <w:rPr>
          <w:rFonts w:ascii="Times New Roman" w:hAnsi="Times New Roman"/>
          <w:sz w:val="28"/>
          <w:szCs w:val="28"/>
        </w:rPr>
        <w:t xml:space="preserve"> требования к выпускным квалификационным работам и порядку их выполнения, критерии оценки государственных экзаменов и (или) защиты выпускной квалификационной работы.</w:t>
      </w:r>
    </w:p>
    <w:p w:rsidR="00580727" w:rsidRDefault="00580727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 xml:space="preserve">Порядок проведения государственной итоговой аттестации (далее - ГИА), состав и функции государственных экзаменационных комиссий и апелляционных комиссий, особенности проведения ГИА для выпускников из числа лиц с ограниченными возможностями) регламентируются </w:t>
      </w:r>
      <w:r w:rsidRPr="000124AB">
        <w:rPr>
          <w:rFonts w:ascii="Times New Roman" w:hAnsi="Times New Roman"/>
          <w:sz w:val="28"/>
          <w:szCs w:val="28"/>
        </w:rPr>
        <w:t xml:space="preserve">Порядком проведения государственной итоговой аттестации по программам </w:t>
      </w:r>
      <w:proofErr w:type="spellStart"/>
      <w:r w:rsidRPr="000124A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программам </w:t>
      </w:r>
      <w:proofErr w:type="spellStart"/>
      <w:r w:rsidRPr="000124AB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и программам магистратуры в ФГБОУ </w:t>
      </w:r>
      <w:proofErr w:type="gramStart"/>
      <w:r w:rsidRPr="000124AB">
        <w:rPr>
          <w:rFonts w:ascii="Times New Roman" w:hAnsi="Times New Roman"/>
          <w:sz w:val="28"/>
          <w:szCs w:val="28"/>
        </w:rPr>
        <w:t>ВО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«Псковский государственный университет», </w:t>
      </w:r>
      <w:r w:rsidRPr="000124AB">
        <w:rPr>
          <w:rFonts w:ascii="Times New Roman" w:hAnsi="Times New Roman"/>
          <w:sz w:val="28"/>
          <w:szCs w:val="28"/>
          <w:lang w:eastAsia="ru-RU"/>
        </w:rPr>
        <w:t xml:space="preserve">утверждённым приказом от </w:t>
      </w:r>
      <w:r w:rsidRPr="000124AB">
        <w:rPr>
          <w:rFonts w:ascii="Times New Roman" w:hAnsi="Times New Roman"/>
          <w:spacing w:val="-3"/>
          <w:sz w:val="28"/>
          <w:szCs w:val="28"/>
          <w:lang w:eastAsia="ru-RU"/>
        </w:rPr>
        <w:t xml:space="preserve">06.07.2016 № 204 </w:t>
      </w:r>
      <w:r w:rsidRPr="000124AB">
        <w:rPr>
          <w:rFonts w:ascii="Times New Roman" w:hAnsi="Times New Roman"/>
          <w:sz w:val="28"/>
          <w:szCs w:val="28"/>
          <w:lang w:eastAsia="ru-RU"/>
        </w:rPr>
        <w:t>(в редакции приказа от 30.11.2017 № 392).</w:t>
      </w:r>
    </w:p>
    <w:p w:rsidR="00A911C3" w:rsidRPr="000124AB" w:rsidRDefault="00A911C3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0124AB" w:rsidRDefault="00580727" w:rsidP="00C543E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 xml:space="preserve">1.2. </w:t>
      </w:r>
      <w:proofErr w:type="gramStart"/>
      <w:r w:rsidRPr="000124AB">
        <w:rPr>
          <w:rFonts w:ascii="Times New Roman" w:hAnsi="Times New Roman"/>
          <w:sz w:val="28"/>
          <w:szCs w:val="28"/>
          <w:lang w:eastAsia="ru-RU"/>
        </w:rPr>
        <w:t xml:space="preserve">Целью государственной итоговой аттестации является установление </w:t>
      </w:r>
      <w:r w:rsidRPr="000124AB">
        <w:rPr>
          <w:rFonts w:ascii="Times New Roman" w:hAnsi="Times New Roman"/>
          <w:sz w:val="28"/>
          <w:szCs w:val="28"/>
        </w:rPr>
        <w:t xml:space="preserve">соответствия уровня подготовленности обучающегося к решению профессиональных задач требованиям федерального государственного образовательного стандарта высшего образования </w:t>
      </w:r>
      <w:r w:rsidR="00BD6A58" w:rsidRPr="000124AB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BD6A58" w:rsidRPr="000124AB">
        <w:rPr>
          <w:rFonts w:ascii="Times New Roman" w:hAnsi="Times New Roman"/>
          <w:bCs/>
          <w:sz w:val="28"/>
          <w:szCs w:val="28"/>
        </w:rPr>
        <w:t>08.03.01 "Строительство"</w:t>
      </w:r>
      <w:r w:rsidR="00BD6A58" w:rsidRPr="000124AB">
        <w:rPr>
          <w:rFonts w:ascii="Times New Roman" w:hAnsi="Times New Roman"/>
          <w:sz w:val="28"/>
          <w:szCs w:val="28"/>
        </w:rPr>
        <w:t xml:space="preserve">, утвержденный приказом </w:t>
      </w:r>
      <w:proofErr w:type="spellStart"/>
      <w:r w:rsidR="00BD6A58" w:rsidRPr="000124AB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BD6A58" w:rsidRPr="000124AB">
        <w:rPr>
          <w:rFonts w:ascii="Times New Roman" w:hAnsi="Times New Roman"/>
          <w:sz w:val="28"/>
          <w:szCs w:val="28"/>
        </w:rPr>
        <w:t xml:space="preserve"> России от 31 мая 2017 г. N 481 и ОПОП ВО по направлению подготовки «Строительство» профиль «Промышленное и гражданское»</w:t>
      </w:r>
      <w:r w:rsidR="00BD6A58" w:rsidRPr="000124AB">
        <w:rPr>
          <w:rFonts w:ascii="Times New Roman" w:hAnsi="Times New Roman"/>
          <w:i/>
          <w:sz w:val="28"/>
          <w:szCs w:val="28"/>
        </w:rPr>
        <w:t xml:space="preserve"> </w:t>
      </w:r>
      <w:r w:rsidRPr="000124AB">
        <w:rPr>
          <w:rFonts w:ascii="Times New Roman" w:hAnsi="Times New Roman"/>
          <w:sz w:val="28"/>
          <w:szCs w:val="28"/>
        </w:rPr>
        <w:t>с оценкой степени указанного соответствия.</w:t>
      </w:r>
      <w:proofErr w:type="gramEnd"/>
    </w:p>
    <w:p w:rsidR="00A911C3" w:rsidRDefault="00A911C3" w:rsidP="00A911C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0124AB" w:rsidRDefault="00580727" w:rsidP="00A911C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 xml:space="preserve">1.3. </w:t>
      </w:r>
      <w:r w:rsidRPr="000124AB">
        <w:rPr>
          <w:rFonts w:ascii="Times New Roman" w:hAnsi="Times New Roman"/>
          <w:iCs/>
          <w:sz w:val="28"/>
          <w:szCs w:val="28"/>
        </w:rPr>
        <w:t>Задачи государственной итоговой аттестации:</w:t>
      </w:r>
    </w:p>
    <w:p w:rsidR="00580727" w:rsidRPr="000124AB" w:rsidRDefault="00580727" w:rsidP="000124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124AB">
        <w:rPr>
          <w:rFonts w:ascii="Times New Roman" w:hAnsi="Times New Roman"/>
          <w:iCs/>
          <w:sz w:val="28"/>
          <w:szCs w:val="28"/>
        </w:rPr>
        <w:t xml:space="preserve">оценить готовность выпускника к следующим видам профессиональной деятельности: </w:t>
      </w:r>
      <w:r w:rsidR="00357162" w:rsidRPr="000124AB">
        <w:rPr>
          <w:rFonts w:ascii="Times New Roman" w:hAnsi="Times New Roman"/>
          <w:iCs/>
          <w:sz w:val="28"/>
          <w:szCs w:val="28"/>
        </w:rPr>
        <w:t>проектной, технологической</w:t>
      </w:r>
    </w:p>
    <w:p w:rsidR="00580727" w:rsidRPr="000124AB" w:rsidRDefault="00580727" w:rsidP="000124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124AB">
        <w:rPr>
          <w:rFonts w:ascii="Times New Roman" w:hAnsi="Times New Roman"/>
          <w:iCs/>
          <w:sz w:val="28"/>
          <w:szCs w:val="28"/>
        </w:rPr>
        <w:t xml:space="preserve">оценить готовность выпускника решать следующие профессиональные задачи: </w:t>
      </w:r>
      <w:r w:rsidR="00357162" w:rsidRPr="000124AB">
        <w:rPr>
          <w:rFonts w:ascii="Times New Roman" w:hAnsi="Times New Roman"/>
          <w:sz w:val="28"/>
          <w:szCs w:val="28"/>
        </w:rPr>
        <w:t>выполнение и организационно- техническое сопровождение проектных работ; выполнение обоснования проектных решений</w:t>
      </w:r>
      <w:r w:rsidRPr="000124AB">
        <w:rPr>
          <w:rFonts w:ascii="Times New Roman" w:hAnsi="Times New Roman"/>
          <w:iCs/>
          <w:sz w:val="28"/>
          <w:szCs w:val="28"/>
        </w:rPr>
        <w:t>;</w:t>
      </w:r>
      <w:r w:rsidR="00357162" w:rsidRPr="000124AB">
        <w:rPr>
          <w:rFonts w:ascii="Times New Roman" w:hAnsi="Times New Roman"/>
          <w:iCs/>
          <w:sz w:val="28"/>
          <w:szCs w:val="28"/>
        </w:rPr>
        <w:t xml:space="preserve"> </w:t>
      </w:r>
      <w:r w:rsidR="00357162" w:rsidRPr="000124AB">
        <w:rPr>
          <w:rFonts w:ascii="Times New Roman" w:hAnsi="Times New Roman"/>
          <w:sz w:val="28"/>
          <w:szCs w:val="28"/>
        </w:rPr>
        <w:t>организация и обеспечение качества результатов технологических процессов</w:t>
      </w:r>
    </w:p>
    <w:p w:rsidR="00580727" w:rsidRPr="000124AB" w:rsidRDefault="00580727" w:rsidP="000124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124AB">
        <w:rPr>
          <w:rFonts w:ascii="Times New Roman" w:hAnsi="Times New Roman"/>
          <w:iCs/>
          <w:sz w:val="28"/>
          <w:szCs w:val="28"/>
        </w:rPr>
        <w:t>выявить уровень сформированности у выпускника результатов</w:t>
      </w:r>
      <w:r w:rsidR="00357162" w:rsidRPr="000124AB">
        <w:rPr>
          <w:rFonts w:ascii="Times New Roman" w:hAnsi="Times New Roman"/>
          <w:iCs/>
          <w:sz w:val="28"/>
          <w:szCs w:val="28"/>
        </w:rPr>
        <w:t xml:space="preserve"> освоения ОПОП: </w:t>
      </w:r>
      <w:r w:rsidR="00F7695B" w:rsidRPr="000124AB">
        <w:rPr>
          <w:rFonts w:ascii="Times New Roman" w:hAnsi="Times New Roman"/>
          <w:sz w:val="28"/>
          <w:szCs w:val="28"/>
        </w:rPr>
        <w:t>у</w:t>
      </w:r>
      <w:r w:rsidR="00357162" w:rsidRPr="000124AB">
        <w:rPr>
          <w:rFonts w:ascii="Times New Roman" w:hAnsi="Times New Roman"/>
          <w:sz w:val="28"/>
          <w:szCs w:val="28"/>
        </w:rPr>
        <w:t xml:space="preserve">ниверсальные, </w:t>
      </w:r>
      <w:proofErr w:type="spellStart"/>
      <w:r w:rsidR="00357162" w:rsidRPr="000124AB">
        <w:rPr>
          <w:rFonts w:ascii="Times New Roman" w:hAnsi="Times New Roman"/>
          <w:sz w:val="28"/>
          <w:szCs w:val="28"/>
        </w:rPr>
        <w:t>общепрофессиональные</w:t>
      </w:r>
      <w:proofErr w:type="spellEnd"/>
      <w:r w:rsidR="00357162" w:rsidRPr="000124AB">
        <w:rPr>
          <w:rFonts w:ascii="Times New Roman" w:hAnsi="Times New Roman"/>
          <w:sz w:val="28"/>
          <w:szCs w:val="28"/>
        </w:rPr>
        <w:t xml:space="preserve"> и профессиональные компетенции </w:t>
      </w:r>
      <w:proofErr w:type="gramStart"/>
      <w:r w:rsidR="00357162" w:rsidRPr="000124AB">
        <w:rPr>
          <w:rFonts w:ascii="Times New Roman" w:hAnsi="Times New Roman"/>
          <w:sz w:val="28"/>
          <w:szCs w:val="28"/>
        </w:rPr>
        <w:t>выпускника</w:t>
      </w:r>
      <w:proofErr w:type="gramEnd"/>
      <w:r w:rsidR="00F7695B" w:rsidRPr="000124AB">
        <w:rPr>
          <w:rFonts w:ascii="Times New Roman" w:hAnsi="Times New Roman"/>
          <w:sz w:val="28"/>
          <w:szCs w:val="28"/>
        </w:rPr>
        <w:t xml:space="preserve"> формируемые в процессе освоения данной ОПОП ВО, определяются на основе раздела </w:t>
      </w:r>
      <w:r w:rsidR="00F7695B" w:rsidRPr="000124AB">
        <w:rPr>
          <w:rFonts w:ascii="Times New Roman" w:hAnsi="Times New Roman"/>
          <w:sz w:val="28"/>
          <w:szCs w:val="28"/>
          <w:lang w:val="en-US"/>
        </w:rPr>
        <w:t>III</w:t>
      </w:r>
      <w:r w:rsidR="00F7695B" w:rsidRPr="000124AB">
        <w:rPr>
          <w:rFonts w:ascii="Times New Roman" w:hAnsi="Times New Roman"/>
          <w:sz w:val="28"/>
          <w:szCs w:val="28"/>
        </w:rPr>
        <w:t xml:space="preserve"> «Требования к результатам освоения программы </w:t>
      </w:r>
      <w:proofErr w:type="spellStart"/>
      <w:r w:rsidR="00F7695B" w:rsidRPr="000124A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872790">
        <w:rPr>
          <w:rFonts w:ascii="Times New Roman" w:hAnsi="Times New Roman"/>
          <w:sz w:val="28"/>
          <w:szCs w:val="28"/>
        </w:rPr>
        <w:t>»</w:t>
      </w:r>
      <w:r w:rsidR="00F7695B" w:rsidRPr="000124AB">
        <w:rPr>
          <w:rFonts w:ascii="Times New Roman" w:hAnsi="Times New Roman"/>
          <w:sz w:val="28"/>
          <w:szCs w:val="28"/>
        </w:rPr>
        <w:t xml:space="preserve"> ФГОС ВО по соответствующему направлению подготовки (специальности), ПООП по данному профилю подготовки / специализации.</w:t>
      </w:r>
    </w:p>
    <w:p w:rsidR="00580727" w:rsidRPr="00881279" w:rsidRDefault="00580727" w:rsidP="000124A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80727" w:rsidRPr="00881279" w:rsidRDefault="00580727" w:rsidP="000124AB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81279">
        <w:rPr>
          <w:rFonts w:ascii="Times New Roman" w:hAnsi="Times New Roman"/>
          <w:sz w:val="28"/>
          <w:szCs w:val="28"/>
          <w:lang w:eastAsia="ru-RU"/>
        </w:rPr>
        <w:t>2. Структура государственной итоговой аттестации.</w:t>
      </w:r>
    </w:p>
    <w:p w:rsidR="00580727" w:rsidRPr="00881279" w:rsidRDefault="00580727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279">
        <w:rPr>
          <w:rFonts w:ascii="Times New Roman" w:hAnsi="Times New Roman"/>
          <w:sz w:val="28"/>
          <w:szCs w:val="28"/>
          <w:lang w:eastAsia="ru-RU"/>
        </w:rPr>
        <w:lastRenderedPageBreak/>
        <w:t xml:space="preserve">2.1. </w:t>
      </w:r>
      <w:r w:rsidRPr="00881279">
        <w:rPr>
          <w:rFonts w:ascii="Times New Roman" w:hAnsi="Times New Roman"/>
          <w:sz w:val="28"/>
          <w:szCs w:val="28"/>
        </w:rPr>
        <w:t xml:space="preserve">Государственная итоговая аттестация по направлению подготовки (специальности) </w:t>
      </w:r>
      <w:r w:rsidR="00F7695B" w:rsidRPr="00881279">
        <w:rPr>
          <w:rFonts w:ascii="Times New Roman" w:hAnsi="Times New Roman"/>
          <w:sz w:val="28"/>
          <w:szCs w:val="28"/>
        </w:rPr>
        <w:t xml:space="preserve">08.03.01 Строительство </w:t>
      </w:r>
      <w:r w:rsidRPr="00881279">
        <w:rPr>
          <w:rFonts w:ascii="Times New Roman" w:hAnsi="Times New Roman"/>
          <w:sz w:val="28"/>
          <w:szCs w:val="28"/>
        </w:rPr>
        <w:t xml:space="preserve">профиль/специализация </w:t>
      </w:r>
      <w:r w:rsidR="00F7695B" w:rsidRPr="00881279">
        <w:rPr>
          <w:rFonts w:ascii="Times New Roman" w:hAnsi="Times New Roman"/>
          <w:sz w:val="28"/>
          <w:szCs w:val="28"/>
        </w:rPr>
        <w:t>Промышленное и гражданское строительство</w:t>
      </w:r>
      <w:r w:rsidRPr="00881279">
        <w:rPr>
          <w:rFonts w:ascii="Times New Roman" w:hAnsi="Times New Roman"/>
          <w:sz w:val="28"/>
          <w:szCs w:val="28"/>
        </w:rPr>
        <w:t>,</w:t>
      </w:r>
      <w:r w:rsidR="00881279" w:rsidRPr="00881279">
        <w:rPr>
          <w:rFonts w:ascii="Times New Roman" w:hAnsi="Times New Roman"/>
          <w:sz w:val="28"/>
          <w:szCs w:val="28"/>
        </w:rPr>
        <w:t xml:space="preserve"> </w:t>
      </w:r>
      <w:r w:rsidRPr="00881279">
        <w:rPr>
          <w:rFonts w:ascii="Times New Roman" w:hAnsi="Times New Roman"/>
          <w:sz w:val="28"/>
          <w:szCs w:val="28"/>
        </w:rPr>
        <w:t>проводится в форме:</w:t>
      </w:r>
    </w:p>
    <w:p w:rsidR="00580727" w:rsidRPr="00881279" w:rsidRDefault="00F7695B" w:rsidP="000124AB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81279">
        <w:rPr>
          <w:rFonts w:ascii="Times New Roman" w:hAnsi="Times New Roman"/>
          <w:sz w:val="28"/>
          <w:szCs w:val="28"/>
        </w:rPr>
        <w:t>Государственного экзамена – государственный  междисциплинарный экзамен  по направлению подготовки «Строительство»</w:t>
      </w:r>
    </w:p>
    <w:p w:rsidR="00580727" w:rsidRPr="00881279" w:rsidRDefault="00580727" w:rsidP="000124AB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81279">
        <w:rPr>
          <w:rFonts w:ascii="Times New Roman" w:hAnsi="Times New Roman"/>
          <w:sz w:val="28"/>
          <w:szCs w:val="28"/>
        </w:rPr>
        <w:t>защиты выпускной</w:t>
      </w:r>
      <w:r w:rsidR="00F7695B" w:rsidRPr="00881279">
        <w:rPr>
          <w:rFonts w:ascii="Times New Roman" w:hAnsi="Times New Roman"/>
          <w:sz w:val="28"/>
          <w:szCs w:val="28"/>
        </w:rPr>
        <w:t xml:space="preserve"> квалификационной работы в виде:</w:t>
      </w:r>
      <w:r w:rsidRPr="00881279">
        <w:rPr>
          <w:rFonts w:ascii="Times New Roman" w:hAnsi="Times New Roman"/>
          <w:sz w:val="28"/>
          <w:szCs w:val="28"/>
        </w:rPr>
        <w:t xml:space="preserve"> ВКР </w:t>
      </w:r>
      <w:r w:rsidR="00F7695B" w:rsidRPr="00881279">
        <w:rPr>
          <w:rFonts w:ascii="Times New Roman" w:hAnsi="Times New Roman"/>
          <w:sz w:val="28"/>
          <w:szCs w:val="28"/>
        </w:rPr>
        <w:t>бакалавра (бакалаврская работа).</w:t>
      </w:r>
    </w:p>
    <w:p w:rsidR="00580727" w:rsidRPr="000124AB" w:rsidRDefault="00580727" w:rsidP="000124A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1279">
        <w:rPr>
          <w:rFonts w:ascii="Times New Roman" w:hAnsi="Times New Roman"/>
          <w:sz w:val="28"/>
          <w:szCs w:val="28"/>
          <w:lang w:eastAsia="ru-RU"/>
        </w:rPr>
        <w:t>2.2. Результаты каждого государственного аттестационного испытания определяются оценками «отлично», «хорошо», «удовлетворительно»,</w:t>
      </w:r>
      <w:r w:rsidRPr="000124AB">
        <w:rPr>
          <w:rFonts w:ascii="Times New Roman" w:hAnsi="Times New Roman"/>
          <w:sz w:val="28"/>
          <w:szCs w:val="28"/>
          <w:lang w:eastAsia="ru-RU"/>
        </w:rPr>
        <w:t xml:space="preserve"> «неудовлетворительно». Оценки «отлично», «хорошо», «удовлетворительно» означают успешное прохождение государственного аттестационного испытания.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sz w:val="28"/>
          <w:szCs w:val="28"/>
          <w:lang w:eastAsia="ru-RU"/>
        </w:rPr>
        <w:t>3. Содержание и порядок проведения государственного экзамена</w:t>
      </w:r>
    </w:p>
    <w:p w:rsidR="00580727" w:rsidRPr="00A871D0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3.1. Форма проведения государственного экзамена: </w:t>
      </w:r>
      <w:r w:rsidR="00F7695B" w:rsidRPr="000124AB">
        <w:rPr>
          <w:rFonts w:ascii="Times New Roman" w:hAnsi="Times New Roman"/>
          <w:sz w:val="28"/>
          <w:szCs w:val="28"/>
        </w:rPr>
        <w:t>устная</w:t>
      </w:r>
      <w:r w:rsidRPr="000124AB">
        <w:rPr>
          <w:rFonts w:ascii="Times New Roman" w:hAnsi="Times New Roman"/>
          <w:sz w:val="28"/>
          <w:szCs w:val="28"/>
        </w:rPr>
        <w:t>.</w:t>
      </w:r>
    </w:p>
    <w:p w:rsidR="0018759E" w:rsidRPr="0018759E" w:rsidRDefault="0018759E" w:rsidP="001875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759E">
        <w:rPr>
          <w:rFonts w:ascii="Times New Roman" w:hAnsi="Times New Roman"/>
          <w:sz w:val="28"/>
          <w:szCs w:val="28"/>
        </w:rPr>
        <w:t>Государственная итоговая аттестация может проводиться с применением дистанционных образовательных технологий.</w:t>
      </w: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3.2. Содержание государственного экзамена.</w:t>
      </w:r>
    </w:p>
    <w:p w:rsidR="00F7695B" w:rsidRPr="000124AB" w:rsidRDefault="00F7695B" w:rsidP="000124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В состав государственного экзамена по направлению подготовки 08.03.01 «Строительство» включены обязательные дисциплины профиля «Промышленное и гражданское строительство», </w:t>
      </w:r>
      <w:proofErr w:type="gramStart"/>
      <w:r w:rsidRPr="000124AB">
        <w:rPr>
          <w:rFonts w:ascii="Times New Roman" w:hAnsi="Times New Roman"/>
          <w:sz w:val="28"/>
          <w:szCs w:val="28"/>
        </w:rPr>
        <w:t>результаты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освоения которых имеют определяющее значение для профессиональной деятельности выпускника: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 xml:space="preserve">- </w:t>
      </w:r>
      <w:r w:rsidR="005A17AB" w:rsidRPr="005A17AB">
        <w:rPr>
          <w:rFonts w:ascii="Times New Roman" w:hAnsi="Times New Roman"/>
          <w:spacing w:val="1"/>
          <w:sz w:val="28"/>
          <w:szCs w:val="28"/>
        </w:rPr>
        <w:t>Архитектурно-строительное проектирование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>- Металлические конструкции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>- Железобетонные и каменные конструкции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 xml:space="preserve"> - Конструкции из дерева и пластмасс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>- Основания и фундаменты</w:t>
      </w:r>
    </w:p>
    <w:p w:rsidR="005A17AB" w:rsidRPr="005A17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 xml:space="preserve">- </w:t>
      </w:r>
      <w:r w:rsidR="005A17AB" w:rsidRPr="005A17AB">
        <w:rPr>
          <w:rFonts w:ascii="Times New Roman" w:hAnsi="Times New Roman"/>
          <w:spacing w:val="1"/>
          <w:sz w:val="28"/>
          <w:szCs w:val="28"/>
        </w:rPr>
        <w:t>Технология строительного производства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>- Экономика отрасли</w:t>
      </w:r>
    </w:p>
    <w:p w:rsidR="00F7695B" w:rsidRPr="000124AB" w:rsidRDefault="00F7695B" w:rsidP="000124A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124AB">
        <w:rPr>
          <w:rFonts w:ascii="Times New Roman" w:hAnsi="Times New Roman"/>
          <w:spacing w:val="1"/>
          <w:sz w:val="28"/>
          <w:szCs w:val="28"/>
        </w:rPr>
        <w:t>- Безопасность жизнедеятельности</w:t>
      </w:r>
    </w:p>
    <w:p w:rsidR="00F7695B" w:rsidRPr="000124AB" w:rsidRDefault="00F7695B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Перед государственным экзаменом проводится консультирование </w:t>
      </w:r>
      <w:proofErr w:type="gramStart"/>
      <w:r w:rsidRPr="000124A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по вопросам, включенным в программу государственного экзамена.</w:t>
      </w:r>
    </w:p>
    <w:p w:rsidR="00F7695B" w:rsidRPr="000124AB" w:rsidRDefault="00F7695B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Примерные вопросы  для устного государственного междисциплинарного экзамена по направлению подготовки «Строительство».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Классификация жилых зданий. Требования к жилым зданиям.</w:t>
      </w:r>
    </w:p>
    <w:p w:rsidR="00F7695B" w:rsidRPr="000124AB" w:rsidRDefault="00F7695B" w:rsidP="000124AB">
      <w:pPr>
        <w:pStyle w:val="Style5"/>
        <w:widowControl/>
        <w:numPr>
          <w:ilvl w:val="0"/>
          <w:numId w:val="11"/>
        </w:numPr>
        <w:spacing w:line="240" w:lineRule="auto"/>
        <w:ind w:left="0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  <w:proofErr w:type="gramStart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>Жесткое</w:t>
      </w:r>
      <w:proofErr w:type="gramEnd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 xml:space="preserve"> и шарнирное </w:t>
      </w:r>
      <w:proofErr w:type="spellStart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 xml:space="preserve"> металлической колонны на фундамент.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Рациональные способы применения одноковшовых экскаваторов при разработке грунтов (прямая лопата, обратная лопата, драглайн, грейфер).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Показатели экономической эффективности капитальных вложений.</w:t>
      </w:r>
    </w:p>
    <w:p w:rsidR="00F7695B" w:rsidRPr="000124AB" w:rsidRDefault="00F7695B" w:rsidP="000124AB">
      <w:pPr>
        <w:pStyle w:val="1"/>
        <w:numPr>
          <w:ilvl w:val="0"/>
          <w:numId w:val="11"/>
        </w:numPr>
        <w:tabs>
          <w:tab w:val="left" w:pos="426"/>
        </w:tabs>
        <w:ind w:left="0"/>
        <w:jc w:val="both"/>
        <w:rPr>
          <w:sz w:val="28"/>
          <w:szCs w:val="28"/>
        </w:rPr>
      </w:pPr>
      <w:r w:rsidRPr="000124AB">
        <w:rPr>
          <w:sz w:val="28"/>
          <w:szCs w:val="28"/>
        </w:rPr>
        <w:t>Методы и средства борьбы с шумом.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Строительные системы. Конструктивные системы и конструктивные схемы зданий.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Разбивка здания на температурные блоки. Компоновка покрытия одноэтажного промышленного здания с </w:t>
      </w:r>
      <w:proofErr w:type="gramStart"/>
      <w:r w:rsidRPr="000124AB">
        <w:rPr>
          <w:rFonts w:ascii="Times New Roman" w:hAnsi="Times New Roman"/>
          <w:sz w:val="28"/>
          <w:szCs w:val="28"/>
        </w:rPr>
        <w:t>ж/б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каркасом.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Монтаж каркасных многоэтажных зданий, подземная часть.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Производственные фонды. Понятие и состав.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Ультразвук и его источники.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Основания, грунты. Виды оснований. Требования к естественным основаниям.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Алгоритм расчета и особенности конструирования </w:t>
      </w:r>
      <w:proofErr w:type="spellStart"/>
      <w:r w:rsidRPr="000124AB">
        <w:rPr>
          <w:rFonts w:ascii="Times New Roman" w:hAnsi="Times New Roman"/>
          <w:sz w:val="28"/>
          <w:szCs w:val="28"/>
        </w:rPr>
        <w:t>двухветвевых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ж/б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колонн.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Сущность </w:t>
      </w:r>
      <w:proofErr w:type="spellStart"/>
      <w:r w:rsidRPr="000124AB">
        <w:rPr>
          <w:rFonts w:ascii="Times New Roman" w:hAnsi="Times New Roman"/>
          <w:sz w:val="28"/>
          <w:szCs w:val="28"/>
        </w:rPr>
        <w:t>электропрогрева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кладки.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Взаимоотношения заказчика и подрядчика.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Защита от инфракрасного излучения.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Искусственные основания. Способы укрепления искусственных оснований.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Физические свойства древесины. Механические свойства древесины.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Технология проектирования строительного производства (</w:t>
      </w:r>
      <w:proofErr w:type="gramStart"/>
      <w:r w:rsidRPr="000124AB">
        <w:rPr>
          <w:rFonts w:ascii="Times New Roman" w:hAnsi="Times New Roman"/>
          <w:sz w:val="28"/>
          <w:szCs w:val="28"/>
        </w:rPr>
        <w:t>ПОС</w:t>
      </w:r>
      <w:proofErr w:type="gramEnd"/>
      <w:r w:rsidRPr="000124AB">
        <w:rPr>
          <w:rFonts w:ascii="Times New Roman" w:hAnsi="Times New Roman"/>
          <w:sz w:val="28"/>
          <w:szCs w:val="28"/>
        </w:rPr>
        <w:t>, ППР).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Бизнес-план, его содержание.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Меры борьбы с инфразвуком.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288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>Классификация общественных зданий.</w:t>
      </w:r>
      <w:r w:rsidRPr="000124AB">
        <w:rPr>
          <w:rStyle w:val="FontStyle13"/>
          <w:sz w:val="28"/>
          <w:szCs w:val="28"/>
        </w:rPr>
        <w:t xml:space="preserve"> </w:t>
      </w:r>
      <w:r w:rsidRPr="000124AB">
        <w:rPr>
          <w:rStyle w:val="FontStyle11"/>
          <w:sz w:val="28"/>
          <w:szCs w:val="28"/>
        </w:rPr>
        <w:t>Особенности общественных зданий.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Проверка прочности составных металлических балок. Проверка жесткости и устойчивости составных балок.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Монтаж одноэтажных промышленных зданий с металлическим и железобетонным каркасом.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Пути ускорения оборачиваемости оборотных средств.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Цель изучения дисциплины БЖД. Какие разделы включает дисциплина БЖД, что они изучают.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274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>Генеральные планы промышленных предприятий.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Алгоритм расчета и особенности конструирования </w:t>
      </w:r>
      <w:proofErr w:type="gramStart"/>
      <w:r w:rsidRPr="000124AB">
        <w:rPr>
          <w:rFonts w:ascii="Times New Roman" w:hAnsi="Times New Roman"/>
          <w:sz w:val="28"/>
          <w:szCs w:val="28"/>
        </w:rPr>
        <w:t>ж/б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4AB">
        <w:rPr>
          <w:rFonts w:ascii="Times New Roman" w:hAnsi="Times New Roman"/>
          <w:sz w:val="28"/>
          <w:szCs w:val="28"/>
        </w:rPr>
        <w:t>двухветвевых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колонн.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Сущность метода термоса и применения противоморозных добавок в зимнем бетонировании.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Сметная стоимость строительных работ.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Понятия «опасность» и «безопасность».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427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>Покрытия зальных помещений с плоскими несущими конструкциями (</w:t>
      </w:r>
      <w:proofErr w:type="gramStart"/>
      <w:r w:rsidRPr="000124AB">
        <w:rPr>
          <w:rStyle w:val="FontStyle11"/>
          <w:sz w:val="28"/>
          <w:szCs w:val="28"/>
        </w:rPr>
        <w:t>прогонная</w:t>
      </w:r>
      <w:proofErr w:type="gramEnd"/>
      <w:r w:rsidRPr="000124AB">
        <w:rPr>
          <w:rStyle w:val="FontStyle11"/>
          <w:sz w:val="28"/>
          <w:szCs w:val="28"/>
        </w:rPr>
        <w:t xml:space="preserve"> и </w:t>
      </w:r>
      <w:proofErr w:type="spellStart"/>
      <w:r w:rsidRPr="000124AB">
        <w:rPr>
          <w:rStyle w:val="FontStyle11"/>
          <w:sz w:val="28"/>
          <w:szCs w:val="28"/>
        </w:rPr>
        <w:t>беспрогонная</w:t>
      </w:r>
      <w:proofErr w:type="spellEnd"/>
      <w:r w:rsidRPr="000124AB">
        <w:rPr>
          <w:rStyle w:val="FontStyle11"/>
          <w:sz w:val="28"/>
          <w:szCs w:val="28"/>
        </w:rPr>
        <w:t xml:space="preserve"> системы покрытий, рамные конструкции из различных материалов).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Конструирование и расчет базы центрально-сжатой колонны.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Устройство полов из рулонных и штучных материалов (линолеум, </w:t>
      </w:r>
      <w:proofErr w:type="gramStart"/>
      <w:r w:rsidRPr="000124AB">
        <w:rPr>
          <w:rFonts w:ascii="Times New Roman" w:hAnsi="Times New Roman"/>
          <w:sz w:val="28"/>
          <w:szCs w:val="28"/>
        </w:rPr>
        <w:t>дощатые</w:t>
      </w:r>
      <w:proofErr w:type="gramEnd"/>
      <w:r w:rsidRPr="000124AB">
        <w:rPr>
          <w:rFonts w:ascii="Times New Roman" w:hAnsi="Times New Roman"/>
          <w:sz w:val="28"/>
          <w:szCs w:val="28"/>
        </w:rPr>
        <w:t>, плиточные, паркет).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Себестоимость строительных работ и её  структура.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Перечислите виды и источники освещения.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427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>Железобетонный каркас одноэтажных промышленных зданий: колонны, фахверк и связи ме</w:t>
      </w:r>
      <w:r w:rsidRPr="000124AB">
        <w:rPr>
          <w:rStyle w:val="FontStyle11"/>
          <w:sz w:val="28"/>
          <w:szCs w:val="28"/>
        </w:rPr>
        <w:softHyphen/>
        <w:t>жду железобетонными элементами.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Расчет элементов ДК по предельным состояниям. Центрально-растянутые элементы. Расчет элементов ДК по предельным состояниям. Центрально-сжатые элементы.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Монтаж и возведение колонн, стен, диафрагм жесткости. Опалубка.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Аренда в строительстве.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По каким параметрам нормируется микроклимат в производственном помещении. Какими приборами измеряются нормируемые параметры микроклимата.</w:t>
      </w:r>
    </w:p>
    <w:p w:rsidR="00F7695B" w:rsidRPr="000124AB" w:rsidRDefault="00F7695B" w:rsidP="000124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278"/>
        </w:tabs>
        <w:spacing w:line="240" w:lineRule="auto"/>
        <w:ind w:left="0"/>
        <w:jc w:val="both"/>
        <w:rPr>
          <w:rStyle w:val="FontStyle11"/>
          <w:sz w:val="28"/>
          <w:szCs w:val="28"/>
        </w:rPr>
      </w:pPr>
      <w:r w:rsidRPr="000124AB">
        <w:rPr>
          <w:rStyle w:val="FontStyle11"/>
          <w:sz w:val="28"/>
          <w:szCs w:val="28"/>
        </w:rPr>
        <w:t>Детали каменных наружных стен. Цоколи, оконные и дверные проемы. Виды пере</w:t>
      </w:r>
      <w:r w:rsidRPr="000124AB">
        <w:rPr>
          <w:rStyle w:val="FontStyle11"/>
          <w:sz w:val="28"/>
          <w:szCs w:val="28"/>
        </w:rPr>
        <w:softHyphen/>
        <w:t>мычек. Карнизы, парапеты. Отделка поверхностей каменных стен.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Соединения на винтах. Металлические крепления. Растянутые связи (болты и тяжи, работающие на растяжение). Вспомогательные металлические крепления. Гвозди работающие на выдергивание.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Технология возведения монолитных железобетонных зданий, последовательность.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Прибыль и рентабельность.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Условия прекращения горения. Перечислите огнетушащие вещества.</w:t>
      </w:r>
      <w:r w:rsidRPr="000124AB">
        <w:rPr>
          <w:rFonts w:ascii="Times New Roman" w:hAnsi="Times New Roman"/>
          <w:b/>
          <w:sz w:val="28"/>
          <w:szCs w:val="28"/>
        </w:rPr>
        <w:t xml:space="preserve"> 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283"/>
        </w:tabs>
        <w:spacing w:line="240" w:lineRule="auto"/>
        <w:ind w:left="0"/>
        <w:jc w:val="both"/>
        <w:rPr>
          <w:rStyle w:val="FontStyle11"/>
          <w:sz w:val="28"/>
          <w:szCs w:val="28"/>
        </w:rPr>
      </w:pPr>
      <w:r w:rsidRPr="000124AB">
        <w:rPr>
          <w:rStyle w:val="FontStyle11"/>
          <w:sz w:val="28"/>
          <w:szCs w:val="28"/>
        </w:rPr>
        <w:t>Материалы для фундаментов. Виды фундаментов. Столбчатые фундаменты.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Алгоритмы расчета и конструирование металлической колонны сплошного переменного по высоте сечения.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Устройство кровель из асбестоцементных и металлических листов.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Амортизация основных фондов</w:t>
      </w:r>
    </w:p>
    <w:p w:rsidR="00F7695B" w:rsidRPr="000124AB" w:rsidRDefault="00F7695B" w:rsidP="000124AB">
      <w:pPr>
        <w:pStyle w:val="2"/>
        <w:numPr>
          <w:ilvl w:val="0"/>
          <w:numId w:val="1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Организационные мероприятия при проектировании и эксплуатации оборудования, являющегося источником электромагнитных полей.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427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>Модульная система и параметры промышленных зданий. Привязка конструктивных элементов к разбивочным осям.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Типы сопряжений металлических балок с колоннами. </w:t>
      </w:r>
      <w:proofErr w:type="spellStart"/>
      <w:r w:rsidRPr="000124AB">
        <w:rPr>
          <w:rFonts w:ascii="Times New Roman" w:hAnsi="Times New Roman"/>
          <w:sz w:val="28"/>
          <w:szCs w:val="28"/>
        </w:rPr>
        <w:t>Опирание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балки на колонну сбоку.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Основные процессы устройства набивных свай.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Прочие затраты в сметной стоимости объекта.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Классификация веществ и материалов по горючести.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427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 xml:space="preserve">Несущие конструкции покрытий промышленных зданий, </w:t>
      </w:r>
      <w:proofErr w:type="gramStart"/>
      <w:r w:rsidRPr="000124AB">
        <w:rPr>
          <w:rStyle w:val="FontStyle11"/>
          <w:sz w:val="28"/>
          <w:szCs w:val="28"/>
        </w:rPr>
        <w:t>ж/б</w:t>
      </w:r>
      <w:proofErr w:type="gramEnd"/>
      <w:r w:rsidRPr="000124AB">
        <w:rPr>
          <w:rStyle w:val="FontStyle11"/>
          <w:sz w:val="28"/>
          <w:szCs w:val="28"/>
        </w:rPr>
        <w:t xml:space="preserve"> фермы, ж/б рамы, оболочки.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Предельные состояния и основы расчета. Классификация нагрузок и сочетания нагрузок.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Возведение зданий с кирпичными стенами.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Накладные расходы.</w:t>
      </w:r>
      <w:r w:rsidRPr="000124AB">
        <w:rPr>
          <w:rFonts w:ascii="Times New Roman" w:hAnsi="Times New Roman"/>
          <w:sz w:val="28"/>
          <w:szCs w:val="28"/>
        </w:rPr>
        <w:tab/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Классы условий труда.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427"/>
        </w:tabs>
        <w:spacing w:line="240" w:lineRule="auto"/>
        <w:ind w:left="0"/>
        <w:jc w:val="both"/>
        <w:rPr>
          <w:rStyle w:val="FontStyle13"/>
          <w:sz w:val="28"/>
          <w:szCs w:val="28"/>
        </w:rPr>
      </w:pPr>
      <w:r w:rsidRPr="000124AB">
        <w:rPr>
          <w:rStyle w:val="FontStyle11"/>
          <w:sz w:val="28"/>
          <w:szCs w:val="28"/>
        </w:rPr>
        <w:t>Вертикальные коммуникации (лестницы, пандусы, лифты, эскалаторы).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Порядок статического расчета поперечной рамы одноэтажного промышленного здания.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Возведение заглубленных сооружений методом опускного колодца.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Налоговая система, общая характеристика. Основные виды налогов.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Охрана труда женщин.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283"/>
        </w:tabs>
        <w:spacing w:line="240" w:lineRule="auto"/>
        <w:ind w:left="0"/>
        <w:jc w:val="both"/>
        <w:rPr>
          <w:rStyle w:val="FontStyle11"/>
          <w:sz w:val="28"/>
          <w:szCs w:val="28"/>
        </w:rPr>
      </w:pPr>
      <w:r w:rsidRPr="000124AB">
        <w:rPr>
          <w:rStyle w:val="FontStyle11"/>
          <w:sz w:val="28"/>
          <w:szCs w:val="28"/>
        </w:rPr>
        <w:t>Ленточные монолитные фундаменты. Ленточные сборные фундаменты.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Расчетные схемы центрально-сжатых колонн. Определение расчетной длины. Подбор сечений и расчет сквозной металлической колонны.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4AB">
        <w:rPr>
          <w:rFonts w:ascii="Times New Roman" w:hAnsi="Times New Roman"/>
          <w:sz w:val="28"/>
          <w:szCs w:val="28"/>
        </w:rPr>
        <w:t>Электропрогрев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бетона и применение греющих проводов.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Факторы роста производительности труда.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Защита от ультразвука.</w:t>
      </w:r>
    </w:p>
    <w:p w:rsidR="00F7695B" w:rsidRPr="000124AB" w:rsidRDefault="00F7695B" w:rsidP="000124AB">
      <w:pPr>
        <w:pStyle w:val="Style2"/>
        <w:widowControl/>
        <w:numPr>
          <w:ilvl w:val="0"/>
          <w:numId w:val="11"/>
        </w:numPr>
        <w:tabs>
          <w:tab w:val="left" w:pos="355"/>
        </w:tabs>
        <w:spacing w:line="240" w:lineRule="auto"/>
        <w:ind w:left="0"/>
        <w:jc w:val="both"/>
        <w:rPr>
          <w:rStyle w:val="FontStyle11"/>
          <w:sz w:val="28"/>
          <w:szCs w:val="28"/>
        </w:rPr>
      </w:pPr>
      <w:r w:rsidRPr="000124AB">
        <w:rPr>
          <w:rStyle w:val="FontStyle11"/>
          <w:sz w:val="28"/>
          <w:szCs w:val="28"/>
        </w:rPr>
        <w:t>Кровли. Назначения, основные элементы, материалы кровель.</w:t>
      </w:r>
    </w:p>
    <w:p w:rsidR="00F7695B" w:rsidRPr="000124AB" w:rsidRDefault="00F7695B" w:rsidP="0001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Виды сварных соединений. Работа и расчет сварных соединений. Расчет стыковых швов.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Возведение заглубленных сооружений методом «стена в грунте».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Сметная стоимость монтажа оборудования и её определение.</w:t>
      </w:r>
    </w:p>
    <w:p w:rsidR="00F7695B" w:rsidRPr="000124AB" w:rsidRDefault="00F7695B" w:rsidP="000124AB">
      <w:pPr>
        <w:numPr>
          <w:ilvl w:val="0"/>
          <w:numId w:val="11"/>
        </w:numPr>
        <w:spacing w:after="0" w:line="240" w:lineRule="auto"/>
        <w:ind w:left="0" w:hanging="42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</w:rPr>
        <w:t xml:space="preserve">Местные травмы при воздействии тока на человека. Основные меры защиты от поражения электрическим током.  </w:t>
      </w:r>
    </w:p>
    <w:p w:rsidR="00F7695B" w:rsidRPr="000124AB" w:rsidRDefault="00F7695B" w:rsidP="000124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80727" w:rsidRPr="00431E90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3.3. Порядок проведения государственного экзамена.</w:t>
      </w:r>
    </w:p>
    <w:p w:rsidR="000124AB" w:rsidRPr="00431E90" w:rsidRDefault="000124AB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695B" w:rsidRPr="000124AB" w:rsidRDefault="00F7695B" w:rsidP="000124A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Государственный итоговый  экзамен представляет собой итоговое испытание по профессионально-ориентированным междисциплинарным проблемам, устанавливающее соответствие подготовленности выпускников к решению профессиональных задач.</w:t>
      </w:r>
    </w:p>
    <w:p w:rsidR="00F7695B" w:rsidRPr="000124AB" w:rsidRDefault="00F7695B" w:rsidP="000124A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Заседание государственной экзаменационной  комиссии (итоговой экзаменационной комиссии) по приёму государственного итогового экзамена, проводимого в устной форме, осуществляется с участием не менее двух третей от состава комиссии. </w:t>
      </w:r>
    </w:p>
    <w:p w:rsidR="00F7695B" w:rsidRPr="000124AB" w:rsidRDefault="00F7695B" w:rsidP="000124A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При проведении государственного итогового экзамена  в устной форме обучающийся получает экзаменационный билет, содержащий вопросы, сформулированные в соответствии с утвержденной программой государственного экзамена. Экзаменационные билеты обсуждаются на заседании кафедры и подписываются заведующим кафедрой, подпись которого скрепляется штампом факультета.</w:t>
      </w:r>
    </w:p>
    <w:p w:rsidR="00F7695B" w:rsidRPr="000124AB" w:rsidRDefault="00F7695B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При проведении государственного экзамена  в устной форме обучающийся получает экзаменационный билет, содержащий 5 теоретических вопросов. На подготовку к ответу первому обучающемуся предоставляется не менее 60 минут, остальные отвечают в порядке очередности.</w:t>
      </w:r>
    </w:p>
    <w:p w:rsidR="00F7695B" w:rsidRPr="000124AB" w:rsidRDefault="00F7695B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После завершения ответа обучающегося на все вопросы, члены экзаменационной комиссии фиксируют в своих записях оценки за ответы экзаменуемого на каждый вопрос и предварительную результирующую оценку.</w:t>
      </w:r>
    </w:p>
    <w:p w:rsidR="00F7695B" w:rsidRPr="000124AB" w:rsidRDefault="00F7695B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24AB">
        <w:rPr>
          <w:rFonts w:ascii="Times New Roman" w:hAnsi="Times New Roman"/>
          <w:sz w:val="28"/>
          <w:szCs w:val="28"/>
        </w:rPr>
        <w:t xml:space="preserve">Обнаружение у обучающегося несанкционированных экзаменационной комиссией учебных и методических материалов, любых средств передачи информации (электронных средств связи) является основанием для принятия решения о выставлении оценки «неудовлетворительно», вне зависимости от того, были ли использованы указанные материалы (средства) при подготовке ответа. </w:t>
      </w:r>
      <w:proofErr w:type="gramEnd"/>
    </w:p>
    <w:p w:rsidR="00F7695B" w:rsidRPr="000124AB" w:rsidRDefault="00F7695B" w:rsidP="000124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По завершении государственного экзамена экзаменационная комиссия на закрытом заседании при обязательном присутствии председателя обсуждает ответы каждого студента или его письменную работу и выставляет каждому студенту согласованную итоговую оценку в </w:t>
      </w:r>
      <w:r w:rsidRPr="000124AB">
        <w:rPr>
          <w:rFonts w:ascii="Times New Roman" w:hAnsi="Times New Roman"/>
          <w:sz w:val="28"/>
          <w:szCs w:val="28"/>
        </w:rPr>
        <w:lastRenderedPageBreak/>
        <w:t>соответствии с критериями, утвержденными в программе государственного итогового экзамена.</w:t>
      </w:r>
    </w:p>
    <w:p w:rsidR="00F7695B" w:rsidRPr="000124AB" w:rsidRDefault="00F7695B" w:rsidP="000124A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 случае расхождения мнений членов экзаменационной комиссии по итоговой оценке, решение принимается простым большинством голосов членов комиссии, участвующих в заседании. При равном числе голосов председатель комиссии обладает правом решающего голоса.</w:t>
      </w: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3.4. Методические рекомендации для подготовки к государственному экзамену</w:t>
      </w:r>
    </w:p>
    <w:p w:rsidR="00580727" w:rsidRPr="000124AB" w:rsidRDefault="00C036D3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При подготовке к сдачи государственного экзамена студент может пользоваться рекомендованной </w:t>
      </w:r>
      <w:proofErr w:type="gramStart"/>
      <w:r w:rsidRPr="000124AB">
        <w:rPr>
          <w:rFonts w:ascii="Times New Roman" w:hAnsi="Times New Roman"/>
          <w:sz w:val="28"/>
          <w:szCs w:val="28"/>
        </w:rPr>
        <w:t>литературой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которая находиться или в библиотеке филиала </w:t>
      </w:r>
      <w:proofErr w:type="spellStart"/>
      <w:r w:rsidRPr="000124AB">
        <w:rPr>
          <w:rFonts w:ascii="Times New Roman" w:hAnsi="Times New Roman"/>
          <w:sz w:val="28"/>
          <w:szCs w:val="28"/>
        </w:rPr>
        <w:t>ПсковГУ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или в ЭБС</w:t>
      </w:r>
      <w:r w:rsidR="00D830A6" w:rsidRPr="000124AB">
        <w:rPr>
          <w:rFonts w:ascii="Times New Roman" w:hAnsi="Times New Roman"/>
          <w:sz w:val="28"/>
          <w:szCs w:val="28"/>
        </w:rPr>
        <w:t>.</w:t>
      </w:r>
      <w:r w:rsidRPr="000124AB">
        <w:rPr>
          <w:rFonts w:ascii="Times New Roman" w:hAnsi="Times New Roman"/>
          <w:sz w:val="28"/>
          <w:szCs w:val="28"/>
        </w:rPr>
        <w:t xml:space="preserve"> </w:t>
      </w:r>
    </w:p>
    <w:p w:rsidR="00580727" w:rsidRPr="000124AB" w:rsidRDefault="00580727" w:rsidP="000124AB">
      <w:pPr>
        <w:tabs>
          <w:tab w:val="left" w:pos="384"/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</w:rPr>
        <w:t xml:space="preserve">3.4.1. Рекомендуемая литература, в т.ч. из ЭБС 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>а) основная литература, в т.ч. из ЭБС: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Организационно-технологические вопросы при строительстве и реконструкции зданий и сооружений [Электронный ресурс]: учебное пособие/ В.А. Гурьева [и др.].—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Оренбург: Оренбургский государственный университет, ЭБС АСВ, 2014.— 270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Монтаж каркаса одноэтажного промышленного здания [Электронный ресурс]: методические указания к выполнению курсового проекта/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Нижний Новгород: Нижегородский государственный архитектурно-строительный университет, ЭБС АСВ, 2013.— 30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Порядок выбора монтажных кранов и приспособлений, используемых при возведении зданий и сооружений [Электронный ресурс]: учебное пособие/ А.А. Шадрина [и др.].—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Самара: Самарский государственный архитектурно-строительный университет, ЭБС АСВ, 2012.— 216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20"/>
        <w:numPr>
          <w:ilvl w:val="0"/>
          <w:numId w:val="13"/>
        </w:numPr>
        <w:spacing w:after="0" w:line="240" w:lineRule="auto"/>
        <w:ind w:left="0" w:hanging="357"/>
        <w:jc w:val="both"/>
        <w:rPr>
          <w:sz w:val="28"/>
          <w:szCs w:val="28"/>
        </w:rPr>
      </w:pPr>
      <w:r w:rsidRPr="000124AB">
        <w:rPr>
          <w:sz w:val="28"/>
          <w:szCs w:val="28"/>
        </w:rPr>
        <w:t xml:space="preserve">Н.П. </w:t>
      </w:r>
      <w:proofErr w:type="spellStart"/>
      <w:r w:rsidRPr="000124AB">
        <w:rPr>
          <w:sz w:val="28"/>
          <w:szCs w:val="28"/>
        </w:rPr>
        <w:t>Вильчик</w:t>
      </w:r>
      <w:proofErr w:type="spellEnd"/>
      <w:r w:rsidRPr="000124AB">
        <w:rPr>
          <w:sz w:val="28"/>
          <w:szCs w:val="28"/>
        </w:rPr>
        <w:t xml:space="preserve"> Архитектура зданий. – М. ИНФРА-М , 2014. </w:t>
      </w:r>
    </w:p>
    <w:p w:rsidR="00D830A6" w:rsidRPr="000124AB" w:rsidRDefault="00D830A6" w:rsidP="000124AB">
      <w:pPr>
        <w:pStyle w:val="20"/>
        <w:numPr>
          <w:ilvl w:val="0"/>
          <w:numId w:val="13"/>
        </w:numPr>
        <w:spacing w:after="0" w:line="240" w:lineRule="auto"/>
        <w:ind w:left="0" w:hanging="357"/>
        <w:jc w:val="both"/>
        <w:rPr>
          <w:sz w:val="28"/>
          <w:szCs w:val="28"/>
        </w:rPr>
      </w:pPr>
      <w:r w:rsidRPr="000124AB">
        <w:rPr>
          <w:sz w:val="28"/>
          <w:szCs w:val="28"/>
        </w:rPr>
        <w:t xml:space="preserve">Архитектура зданий [Электронный ресурс]: методические указания и контрольные задания для студентов 2-го курса заочного отделения </w:t>
      </w:r>
      <w:proofErr w:type="spellStart"/>
      <w:r w:rsidRPr="000124AB">
        <w:rPr>
          <w:sz w:val="28"/>
          <w:szCs w:val="28"/>
        </w:rPr>
        <w:t>бакалавриата</w:t>
      </w:r>
      <w:proofErr w:type="spellEnd"/>
      <w:r w:rsidRPr="000124AB">
        <w:rPr>
          <w:sz w:val="28"/>
          <w:szCs w:val="28"/>
        </w:rPr>
        <w:t>, обучающихся по направлению подготовки 08.03.01 Строительство/ 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М.: Московский государственный строительный университет, Ай Пи Эр </w:t>
      </w:r>
      <w:proofErr w:type="spellStart"/>
      <w:r w:rsidRPr="000124AB">
        <w:rPr>
          <w:sz w:val="28"/>
          <w:szCs w:val="28"/>
        </w:rPr>
        <w:t>Медиа</w:t>
      </w:r>
      <w:proofErr w:type="spellEnd"/>
      <w:r w:rsidRPr="000124AB">
        <w:rPr>
          <w:sz w:val="28"/>
          <w:szCs w:val="28"/>
        </w:rPr>
        <w:t xml:space="preserve">, ЭБС АСВ, 2015.— 61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pStyle w:val="20"/>
        <w:numPr>
          <w:ilvl w:val="0"/>
          <w:numId w:val="13"/>
        </w:numPr>
        <w:spacing w:after="0" w:line="240" w:lineRule="auto"/>
        <w:ind w:left="0" w:hanging="357"/>
        <w:jc w:val="both"/>
        <w:rPr>
          <w:sz w:val="28"/>
          <w:szCs w:val="28"/>
        </w:rPr>
      </w:pPr>
      <w:r w:rsidRPr="000124AB">
        <w:rPr>
          <w:sz w:val="28"/>
          <w:szCs w:val="28"/>
        </w:rPr>
        <w:t xml:space="preserve">Захарова С.А. Архитектурное проектирование. Многофункциональный жилой комплекс [Электронный ресурс]: методические указания/ Захарова С.А., </w:t>
      </w:r>
      <w:proofErr w:type="spellStart"/>
      <w:r w:rsidRPr="000124AB">
        <w:rPr>
          <w:sz w:val="28"/>
          <w:szCs w:val="28"/>
        </w:rPr>
        <w:t>Динеева</w:t>
      </w:r>
      <w:proofErr w:type="spellEnd"/>
      <w:r w:rsidRPr="000124AB">
        <w:rPr>
          <w:sz w:val="28"/>
          <w:szCs w:val="28"/>
        </w:rPr>
        <w:t xml:space="preserve"> А.М., </w:t>
      </w:r>
      <w:proofErr w:type="spellStart"/>
      <w:r w:rsidRPr="000124AB">
        <w:rPr>
          <w:sz w:val="28"/>
          <w:szCs w:val="28"/>
        </w:rPr>
        <w:t>Токмаков</w:t>
      </w:r>
      <w:proofErr w:type="spellEnd"/>
      <w:r w:rsidRPr="000124AB">
        <w:rPr>
          <w:sz w:val="28"/>
          <w:szCs w:val="28"/>
        </w:rPr>
        <w:t xml:space="preserve"> А.А.—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Оренбург: Оренбургский государственный университет, ЭБС АСВ, 2013.— 26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pStyle w:val="20"/>
        <w:numPr>
          <w:ilvl w:val="0"/>
          <w:numId w:val="13"/>
        </w:numPr>
        <w:spacing w:after="0" w:line="240" w:lineRule="auto"/>
        <w:ind w:left="0" w:hanging="357"/>
        <w:jc w:val="both"/>
        <w:rPr>
          <w:sz w:val="28"/>
          <w:szCs w:val="28"/>
        </w:rPr>
      </w:pPr>
      <w:proofErr w:type="spellStart"/>
      <w:r w:rsidRPr="000124AB">
        <w:rPr>
          <w:sz w:val="28"/>
          <w:szCs w:val="28"/>
        </w:rPr>
        <w:t>Адигамова</w:t>
      </w:r>
      <w:proofErr w:type="spellEnd"/>
      <w:r w:rsidRPr="000124AB">
        <w:rPr>
          <w:sz w:val="28"/>
          <w:szCs w:val="28"/>
        </w:rPr>
        <w:t xml:space="preserve"> З.С. Архитектура промышленного здания [Электронный ресурс]: методические указания по выполнению архитектурно-конструктивного раздела дипломного проекта для студентов специальности 270106 «ПСК»/ </w:t>
      </w:r>
      <w:proofErr w:type="spellStart"/>
      <w:r w:rsidRPr="000124AB">
        <w:rPr>
          <w:sz w:val="28"/>
          <w:szCs w:val="28"/>
        </w:rPr>
        <w:t>Адигамова</w:t>
      </w:r>
      <w:proofErr w:type="spellEnd"/>
      <w:r w:rsidRPr="000124AB">
        <w:rPr>
          <w:sz w:val="28"/>
          <w:szCs w:val="28"/>
        </w:rPr>
        <w:t xml:space="preserve"> З.С., </w:t>
      </w:r>
      <w:proofErr w:type="spellStart"/>
      <w:r w:rsidRPr="000124AB">
        <w:rPr>
          <w:sz w:val="28"/>
          <w:szCs w:val="28"/>
        </w:rPr>
        <w:t>Лихненко</w:t>
      </w:r>
      <w:proofErr w:type="spellEnd"/>
      <w:r w:rsidRPr="000124AB">
        <w:rPr>
          <w:sz w:val="28"/>
          <w:szCs w:val="28"/>
        </w:rPr>
        <w:t xml:space="preserve"> Е.В.—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Оренбург: Оренбургский государственный университет, ЭБС АСВ, 2011.— 62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pStyle w:val="10"/>
        <w:numPr>
          <w:ilvl w:val="0"/>
          <w:numId w:val="13"/>
        </w:numPr>
        <w:ind w:left="0" w:hanging="357"/>
        <w:jc w:val="both"/>
        <w:rPr>
          <w:sz w:val="28"/>
          <w:szCs w:val="28"/>
        </w:rPr>
      </w:pPr>
      <w:proofErr w:type="spellStart"/>
      <w:r w:rsidRPr="000124AB">
        <w:rPr>
          <w:sz w:val="28"/>
          <w:szCs w:val="28"/>
        </w:rPr>
        <w:lastRenderedPageBreak/>
        <w:t>Парлашкевич</w:t>
      </w:r>
      <w:proofErr w:type="spellEnd"/>
      <w:r w:rsidRPr="000124AB">
        <w:rPr>
          <w:sz w:val="28"/>
          <w:szCs w:val="28"/>
        </w:rPr>
        <w:t xml:space="preserve"> В.С. Проектирование и расчет металлических конструкций рабочих площадок [Электронный ресурс]: учебное пособие/ </w:t>
      </w:r>
      <w:proofErr w:type="spellStart"/>
      <w:r w:rsidRPr="000124AB">
        <w:rPr>
          <w:sz w:val="28"/>
          <w:szCs w:val="28"/>
        </w:rPr>
        <w:t>Парлашкевич</w:t>
      </w:r>
      <w:proofErr w:type="spellEnd"/>
      <w:r w:rsidRPr="000124AB">
        <w:rPr>
          <w:sz w:val="28"/>
          <w:szCs w:val="28"/>
        </w:rPr>
        <w:t xml:space="preserve"> В.С., </w:t>
      </w:r>
      <w:proofErr w:type="spellStart"/>
      <w:r w:rsidRPr="000124AB">
        <w:rPr>
          <w:sz w:val="28"/>
          <w:szCs w:val="28"/>
        </w:rPr>
        <w:t>Василькин</w:t>
      </w:r>
      <w:proofErr w:type="spellEnd"/>
      <w:r w:rsidRPr="000124AB">
        <w:rPr>
          <w:sz w:val="28"/>
          <w:szCs w:val="28"/>
        </w:rPr>
        <w:t xml:space="preserve"> А.А., Булатов О.Е.—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М.: Московский государственный строительный университет, ЭБС АСВ, 2014.— 168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numPr>
          <w:ilvl w:val="0"/>
          <w:numId w:val="13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Металлические конструкции. Учебник для вузов. Под редакцией Ю.И. </w:t>
      </w:r>
      <w:proofErr w:type="spellStart"/>
      <w:r w:rsidRPr="000124AB">
        <w:rPr>
          <w:rFonts w:ascii="Times New Roman" w:hAnsi="Times New Roman"/>
          <w:sz w:val="28"/>
          <w:szCs w:val="28"/>
        </w:rPr>
        <w:t>Кудишина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– </w:t>
      </w:r>
      <w:r w:rsidRPr="000124AB">
        <w:rPr>
          <w:rFonts w:ascii="Times New Roman" w:hAnsi="Times New Roman"/>
          <w:sz w:val="28"/>
          <w:szCs w:val="28"/>
        </w:rPr>
        <w:br/>
        <w:t xml:space="preserve">10-е изд. </w:t>
      </w:r>
      <w:proofErr w:type="spellStart"/>
      <w:r w:rsidRPr="000124AB">
        <w:rPr>
          <w:rFonts w:ascii="Times New Roman" w:hAnsi="Times New Roman"/>
          <w:sz w:val="28"/>
          <w:szCs w:val="28"/>
        </w:rPr>
        <w:t>М.:Стройиздат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2007. – 688 </w:t>
      </w:r>
      <w:proofErr w:type="gramStart"/>
      <w:r w:rsidRPr="000124AB">
        <w:rPr>
          <w:rFonts w:ascii="Times New Roman" w:hAnsi="Times New Roman"/>
          <w:sz w:val="28"/>
          <w:szCs w:val="28"/>
        </w:rPr>
        <w:t>с</w:t>
      </w:r>
      <w:proofErr w:type="gram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proofErr w:type="spellStart"/>
      <w:r w:rsidRPr="000124AB">
        <w:rPr>
          <w:rFonts w:ascii="Times New Roman" w:hAnsi="Times New Roman"/>
          <w:sz w:val="28"/>
          <w:szCs w:val="28"/>
        </w:rPr>
        <w:t>Догадайло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А.И. Механика грунтов. Основания и фундаменты [Электронный ресурс]: учебное пособие/ </w:t>
      </w:r>
      <w:proofErr w:type="spellStart"/>
      <w:r w:rsidRPr="000124AB">
        <w:rPr>
          <w:rFonts w:ascii="Times New Roman" w:hAnsi="Times New Roman"/>
          <w:sz w:val="28"/>
          <w:szCs w:val="28"/>
        </w:rPr>
        <w:t>Догадайло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Pr="000124AB">
        <w:rPr>
          <w:rFonts w:ascii="Times New Roman" w:hAnsi="Times New Roman"/>
          <w:sz w:val="28"/>
          <w:szCs w:val="28"/>
        </w:rPr>
        <w:t>Догадайло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В.А.—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М.: Юриспруденция, 2012.— 191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Расчет осадки основания при взаимном влиянии фундаментов (примеры расчета) [Электронный ресурс]: учебно-методическое пособие для студентов по направлению подготовки 270800.62 Строительство (профиль Промышленное и гражданское строительство)/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Черкесск: </w:t>
      </w:r>
      <w:proofErr w:type="spellStart"/>
      <w:r w:rsidRPr="000124AB">
        <w:rPr>
          <w:rFonts w:ascii="Times New Roman" w:hAnsi="Times New Roman"/>
          <w:sz w:val="28"/>
          <w:szCs w:val="28"/>
        </w:rPr>
        <w:t>Северо-Кавказская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государственная гуманитарно-технологическая академия, 2014.— 25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numPr>
          <w:ilvl w:val="0"/>
          <w:numId w:val="13"/>
        </w:numPr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Занько Н.Г. </w:t>
      </w:r>
      <w:proofErr w:type="spellStart"/>
      <w:r w:rsidRPr="000124AB">
        <w:rPr>
          <w:rFonts w:ascii="Times New Roman" w:hAnsi="Times New Roman"/>
          <w:sz w:val="28"/>
          <w:szCs w:val="28"/>
        </w:rPr>
        <w:t>Малаян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К.Р.Русак О.Н. Безопасность жизнедеятельности [Электронный ресурс]: учебник/ Занько Н.Г. </w:t>
      </w:r>
      <w:proofErr w:type="spellStart"/>
      <w:r w:rsidRPr="000124AB">
        <w:rPr>
          <w:rFonts w:ascii="Times New Roman" w:hAnsi="Times New Roman"/>
          <w:sz w:val="28"/>
          <w:szCs w:val="28"/>
        </w:rPr>
        <w:t>Малаян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К.Р.Русак О.Н.—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М.: Высшая школа, 2012.— 238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numPr>
          <w:ilvl w:val="0"/>
          <w:numId w:val="13"/>
        </w:numPr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Пожарная безопасность сельскохозяйственных предприятий [Электронный ресурс]: справочник/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М.: </w:t>
      </w:r>
      <w:proofErr w:type="spellStart"/>
      <w:r w:rsidRPr="000124AB">
        <w:rPr>
          <w:rFonts w:ascii="Times New Roman" w:hAnsi="Times New Roman"/>
          <w:sz w:val="28"/>
          <w:szCs w:val="28"/>
        </w:rPr>
        <w:t>ПожКнига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2013.— 312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numPr>
          <w:ilvl w:val="0"/>
          <w:numId w:val="13"/>
        </w:numPr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Безопасность в строительстве и архитектуре. Пожарная безопасность при проектировании, строительстве и эксплуатации зданий и сооружений. Оснащение зданий, строений, сооружений средствами обеспечения пожарной безопасности. Пожарная сигнализация. Оповещение о пожаре [Электронный ресурс]: сборник нормативных актов и документов/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Саратов: </w:t>
      </w:r>
      <w:proofErr w:type="gramStart"/>
      <w:r w:rsidRPr="000124AB">
        <w:rPr>
          <w:rFonts w:ascii="Times New Roman" w:hAnsi="Times New Roman"/>
          <w:sz w:val="28"/>
          <w:szCs w:val="28"/>
        </w:rPr>
        <w:t>Ай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Пи Эр </w:t>
      </w:r>
      <w:proofErr w:type="spellStart"/>
      <w:r w:rsidRPr="000124AB">
        <w:rPr>
          <w:rFonts w:ascii="Times New Roman" w:hAnsi="Times New Roman"/>
          <w:sz w:val="28"/>
          <w:szCs w:val="28"/>
        </w:rPr>
        <w:t>Медиа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2015.— 351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proofErr w:type="spellStart"/>
      <w:r w:rsidRPr="000124AB">
        <w:rPr>
          <w:rFonts w:ascii="Times New Roman" w:hAnsi="Times New Roman"/>
          <w:sz w:val="28"/>
          <w:szCs w:val="28"/>
        </w:rPr>
        <w:t>Кияткина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Е.П.Экономика строительства/учебное пособие/</w:t>
      </w:r>
      <w:proofErr w:type="spellStart"/>
      <w:r w:rsidRPr="000124AB">
        <w:rPr>
          <w:rFonts w:ascii="Times New Roman" w:hAnsi="Times New Roman"/>
          <w:sz w:val="28"/>
          <w:szCs w:val="28"/>
        </w:rPr>
        <w:t>Кияткина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Е.П., Федорова С.В. - Самара: Самарский государственный архитектурно-строительный университет, 2012.-64с. - ЭБС «</w:t>
      </w:r>
      <w:proofErr w:type="spellStart"/>
      <w:r w:rsidRPr="000124AB">
        <w:rPr>
          <w:rFonts w:ascii="Times New Roman" w:hAnsi="Times New Roman"/>
          <w:sz w:val="28"/>
          <w:szCs w:val="28"/>
        </w:rPr>
        <w:t>IPRbooks</w:t>
      </w:r>
      <w:proofErr w:type="spellEnd"/>
      <w:r w:rsidRPr="000124AB">
        <w:rPr>
          <w:rFonts w:ascii="Times New Roman" w:hAnsi="Times New Roman"/>
          <w:sz w:val="28"/>
          <w:szCs w:val="28"/>
        </w:rPr>
        <w:t>», по паролю</w:t>
      </w:r>
    </w:p>
    <w:p w:rsidR="00D830A6" w:rsidRPr="000124AB" w:rsidRDefault="00D830A6" w:rsidP="000124AB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 Экономика строительства: </w:t>
      </w:r>
      <w:proofErr w:type="spellStart"/>
      <w:r w:rsidRPr="000124AB">
        <w:rPr>
          <w:rFonts w:ascii="Times New Roman" w:hAnsi="Times New Roman"/>
          <w:sz w:val="28"/>
          <w:szCs w:val="28"/>
        </w:rPr>
        <w:t>учеб</w:t>
      </w:r>
      <w:proofErr w:type="gramStart"/>
      <w:r w:rsidRPr="000124AB">
        <w:rPr>
          <w:rFonts w:ascii="Times New Roman" w:hAnsi="Times New Roman"/>
          <w:sz w:val="28"/>
          <w:szCs w:val="28"/>
        </w:rPr>
        <w:t>.п</w:t>
      </w:r>
      <w:proofErr w:type="gramEnd"/>
      <w:r w:rsidRPr="000124AB">
        <w:rPr>
          <w:rFonts w:ascii="Times New Roman" w:hAnsi="Times New Roman"/>
          <w:sz w:val="28"/>
          <w:szCs w:val="28"/>
        </w:rPr>
        <w:t>особие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0124AB">
        <w:rPr>
          <w:rFonts w:ascii="Times New Roman" w:hAnsi="Times New Roman"/>
          <w:sz w:val="28"/>
          <w:szCs w:val="28"/>
        </w:rPr>
        <w:t>О.С.Голубова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[и др.].  – Минск: </w:t>
      </w:r>
      <w:proofErr w:type="spellStart"/>
      <w:r w:rsidRPr="000124AB">
        <w:rPr>
          <w:rFonts w:ascii="Times New Roman" w:hAnsi="Times New Roman"/>
          <w:sz w:val="28"/>
          <w:szCs w:val="28"/>
        </w:rPr>
        <w:t>ТетраСистемс</w:t>
      </w:r>
      <w:proofErr w:type="spellEnd"/>
      <w:r w:rsidRPr="000124AB">
        <w:rPr>
          <w:rFonts w:ascii="Times New Roman" w:hAnsi="Times New Roman"/>
          <w:sz w:val="28"/>
          <w:szCs w:val="28"/>
        </w:rPr>
        <w:t>, 2010.-318с. - ЭБС «</w:t>
      </w:r>
      <w:proofErr w:type="spellStart"/>
      <w:r w:rsidRPr="000124AB">
        <w:rPr>
          <w:rFonts w:ascii="Times New Roman" w:hAnsi="Times New Roman"/>
          <w:sz w:val="28"/>
          <w:szCs w:val="28"/>
        </w:rPr>
        <w:t>IPRbooks</w:t>
      </w:r>
      <w:proofErr w:type="spellEnd"/>
      <w:r w:rsidRPr="000124AB">
        <w:rPr>
          <w:rFonts w:ascii="Times New Roman" w:hAnsi="Times New Roman"/>
          <w:sz w:val="28"/>
          <w:szCs w:val="28"/>
        </w:rPr>
        <w:t>», по паролю</w:t>
      </w:r>
    </w:p>
    <w:p w:rsidR="00D830A6" w:rsidRPr="000124AB" w:rsidRDefault="00D830A6" w:rsidP="000124AB">
      <w:pPr>
        <w:numPr>
          <w:ilvl w:val="0"/>
          <w:numId w:val="13"/>
        </w:numPr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proofErr w:type="spellStart"/>
      <w:r w:rsidRPr="000124AB">
        <w:rPr>
          <w:rFonts w:ascii="Times New Roman" w:hAnsi="Times New Roman"/>
          <w:sz w:val="28"/>
          <w:szCs w:val="28"/>
        </w:rPr>
        <w:t>Ефименко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 И. Б. Экономика отрасли (строительство) : учеб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п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особие для студ.  вузов,  обучающихся по спец.   080502   "Экономика и управление на предприятиях  строительства" / И. Б. </w:t>
      </w:r>
      <w:proofErr w:type="spellStart"/>
      <w:r w:rsidRPr="000124AB">
        <w:rPr>
          <w:rFonts w:ascii="Times New Roman" w:hAnsi="Times New Roman"/>
          <w:sz w:val="28"/>
          <w:szCs w:val="28"/>
        </w:rPr>
        <w:t>Ефименко</w:t>
      </w:r>
      <w:proofErr w:type="spellEnd"/>
      <w:r w:rsidRPr="000124AB">
        <w:rPr>
          <w:rFonts w:ascii="Times New Roman" w:hAnsi="Times New Roman"/>
          <w:sz w:val="28"/>
          <w:szCs w:val="28"/>
        </w:rPr>
        <w:t>, А. Н. Плотников. – Москва: Вузовский учебник, 2009. –  359 с. - ЭБС «</w:t>
      </w:r>
      <w:proofErr w:type="spellStart"/>
      <w:r w:rsidRPr="000124AB">
        <w:rPr>
          <w:rFonts w:ascii="Times New Roman" w:hAnsi="Times New Roman"/>
          <w:sz w:val="28"/>
          <w:szCs w:val="28"/>
        </w:rPr>
        <w:t>IPRbooks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», 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>б) дополнительная литература, в т.ч. из ЭБС:</w:t>
      </w:r>
    </w:p>
    <w:p w:rsidR="00D830A6" w:rsidRPr="000124AB" w:rsidRDefault="00D830A6" w:rsidP="000124AB">
      <w:pPr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Завьялова О.Б. Расчёт конструкций на упругом основании [Электронный ресурс]: учебно-методическое пособие для студентов строительных специальностей/ Завьялова О.Б., Кузьмин И.А.—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Астрахань: Астраханский инженерно-строительный институт, ЭБС АСВ, 2010.— 125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. </w:t>
      </w:r>
    </w:p>
    <w:p w:rsidR="00D830A6" w:rsidRPr="000124AB" w:rsidRDefault="00D830A6" w:rsidP="000124AB">
      <w:pPr>
        <w:numPr>
          <w:ilvl w:val="0"/>
          <w:numId w:val="14"/>
        </w:numPr>
        <w:tabs>
          <w:tab w:val="num" w:pos="-567"/>
          <w:tab w:val="num" w:pos="426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Возведение монолитных железобетонных столбчатых фундаментов [Электронный ресурс]: методические указания к выполнению курсового проекта/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Нижний Новгород: Нижегородский государственный архитектурно-строительный университет, ЭБС АСВ, 2011.— 46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. </w:t>
      </w:r>
    </w:p>
    <w:p w:rsidR="00D830A6" w:rsidRPr="000124AB" w:rsidRDefault="00D830A6" w:rsidP="000124AB">
      <w:pPr>
        <w:pStyle w:val="10"/>
        <w:numPr>
          <w:ilvl w:val="0"/>
          <w:numId w:val="14"/>
        </w:numPr>
        <w:tabs>
          <w:tab w:val="num" w:pos="426"/>
        </w:tabs>
        <w:ind w:left="0" w:hanging="426"/>
        <w:jc w:val="both"/>
        <w:rPr>
          <w:sz w:val="28"/>
          <w:szCs w:val="28"/>
        </w:rPr>
      </w:pPr>
      <w:r w:rsidRPr="000124AB">
        <w:rPr>
          <w:sz w:val="28"/>
          <w:szCs w:val="28"/>
        </w:rPr>
        <w:t>Воронова Л. И. Технологические карты на строительные работы в выпускной квалификационной работе [Электронный ресурс]: методические указания/ Воронова Л. И.—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Оренбург: Оренбургский государственный университет, ЭБС АСВ, 2013.— 20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Возведение фундаментов из монолитного железобетона с производством земляных работ [Электронный ресурс]: методические указания к выполнению курсового проекта/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Нижний Новгород: Нижегородский государственный архитектурно-строительный университет, ЭБС АСВ, 2011.— 47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Монтаж каркаса многоэтажного здания [Электронный ресурс]: методические указания к выполнению курсовой работы/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Нижний Новгород: Нижегородский государственный архитектурно-строительный университет, ЭБС АСВ, 2012.— 23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 Архитектура жилых и общественных зданий [Электронный ресурс]: методические указания для выполнения практических заданий/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Нижний Новгород: Нижегородский государственный архитектурно-строительный университет, ЭБС АСВ, 2010.— 28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Ф.А. </w:t>
      </w:r>
      <w:proofErr w:type="gramStart"/>
      <w:r w:rsidRPr="000124AB">
        <w:rPr>
          <w:rFonts w:ascii="Times New Roman" w:hAnsi="Times New Roman"/>
          <w:sz w:val="28"/>
          <w:szCs w:val="28"/>
        </w:rPr>
        <w:t>Благовещенский</w:t>
      </w:r>
      <w:proofErr w:type="gramEnd"/>
      <w:r w:rsidRPr="000124AB">
        <w:rPr>
          <w:rFonts w:ascii="Times New Roman" w:hAnsi="Times New Roman"/>
          <w:sz w:val="28"/>
          <w:szCs w:val="28"/>
        </w:rPr>
        <w:t>, Е.Ф. Букина.  Архитектурные конструкции. – М: Архитектура - С, 2007.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Архитектурные конструкции./ Под ред. З.А. Казбек </w:t>
      </w:r>
      <w:proofErr w:type="gramStart"/>
      <w:r w:rsidRPr="000124AB">
        <w:rPr>
          <w:rFonts w:ascii="Times New Roman" w:hAnsi="Times New Roman"/>
          <w:sz w:val="28"/>
          <w:szCs w:val="28"/>
        </w:rPr>
        <w:t>-</w:t>
      </w:r>
      <w:proofErr w:type="spellStart"/>
      <w:r w:rsidRPr="000124AB">
        <w:rPr>
          <w:rFonts w:ascii="Times New Roman" w:hAnsi="Times New Roman"/>
          <w:sz w:val="28"/>
          <w:szCs w:val="28"/>
        </w:rPr>
        <w:t>К</w:t>
      </w:r>
      <w:proofErr w:type="gramEnd"/>
      <w:r w:rsidRPr="000124AB">
        <w:rPr>
          <w:rFonts w:ascii="Times New Roman" w:hAnsi="Times New Roman"/>
          <w:sz w:val="28"/>
          <w:szCs w:val="28"/>
        </w:rPr>
        <w:t>азиева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– М: Архитектура - С, 2006.</w:t>
      </w:r>
    </w:p>
    <w:p w:rsidR="00D830A6" w:rsidRPr="000124AB" w:rsidRDefault="00D830A6" w:rsidP="000124AB">
      <w:pPr>
        <w:pStyle w:val="a6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Шерешевский И.А. Конструирование гражданских зданий. – М.: Архитектура - С, 2007</w:t>
      </w:r>
    </w:p>
    <w:p w:rsidR="00D830A6" w:rsidRPr="000124AB" w:rsidRDefault="00D830A6" w:rsidP="000124AB">
      <w:pPr>
        <w:pStyle w:val="10"/>
        <w:numPr>
          <w:ilvl w:val="0"/>
          <w:numId w:val="14"/>
        </w:numPr>
        <w:ind w:left="0"/>
        <w:jc w:val="both"/>
        <w:rPr>
          <w:sz w:val="28"/>
          <w:szCs w:val="28"/>
        </w:rPr>
      </w:pPr>
      <w:r w:rsidRPr="000124AB">
        <w:rPr>
          <w:sz w:val="28"/>
          <w:szCs w:val="28"/>
        </w:rPr>
        <w:t xml:space="preserve">Расчет и проектирование металлических конструкций [Электронный ресурс]: сборник докладов научно-практической конференции, посвященной 100-летию со дня рождения профессора Е.И. </w:t>
      </w:r>
      <w:proofErr w:type="spellStart"/>
      <w:r w:rsidRPr="000124AB">
        <w:rPr>
          <w:sz w:val="28"/>
          <w:szCs w:val="28"/>
        </w:rPr>
        <w:t>Белени</w:t>
      </w:r>
      <w:proofErr w:type="spellEnd"/>
      <w:r w:rsidRPr="000124AB">
        <w:rPr>
          <w:sz w:val="28"/>
          <w:szCs w:val="28"/>
        </w:rPr>
        <w:t xml:space="preserve"> «Расчет и проектирование металлических конструкций»/ А.В. </w:t>
      </w:r>
      <w:proofErr w:type="spellStart"/>
      <w:r w:rsidRPr="000124AB">
        <w:rPr>
          <w:sz w:val="28"/>
          <w:szCs w:val="28"/>
        </w:rPr>
        <w:t>Алексейцев</w:t>
      </w:r>
      <w:proofErr w:type="spellEnd"/>
      <w:r w:rsidRPr="000124AB">
        <w:rPr>
          <w:sz w:val="28"/>
          <w:szCs w:val="28"/>
        </w:rPr>
        <w:t xml:space="preserve"> [и др.].—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М.: Московский государственный строительный университет, ЭБС АСВ, 2013.— 258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pStyle w:val="10"/>
        <w:numPr>
          <w:ilvl w:val="0"/>
          <w:numId w:val="14"/>
        </w:numPr>
        <w:ind w:left="0"/>
        <w:jc w:val="both"/>
        <w:rPr>
          <w:sz w:val="28"/>
          <w:szCs w:val="28"/>
        </w:rPr>
      </w:pPr>
      <w:r w:rsidRPr="000124AB">
        <w:rPr>
          <w:sz w:val="28"/>
          <w:szCs w:val="28"/>
        </w:rPr>
        <w:t xml:space="preserve">Расчет и проектирование металлических конструкций [Электронный ресурс]: сборник докладов научно-практической конференции, посвященной 100-летию со дня рождения профессора Е.И. </w:t>
      </w:r>
      <w:proofErr w:type="spellStart"/>
      <w:r w:rsidRPr="000124AB">
        <w:rPr>
          <w:sz w:val="28"/>
          <w:szCs w:val="28"/>
        </w:rPr>
        <w:t>Белени</w:t>
      </w:r>
      <w:proofErr w:type="spellEnd"/>
      <w:r w:rsidRPr="000124AB">
        <w:rPr>
          <w:sz w:val="28"/>
          <w:szCs w:val="28"/>
        </w:rPr>
        <w:t xml:space="preserve"> «Расчет и проектирование металлических конструкций»/ А.В. </w:t>
      </w:r>
      <w:proofErr w:type="spellStart"/>
      <w:r w:rsidRPr="000124AB">
        <w:rPr>
          <w:sz w:val="28"/>
          <w:szCs w:val="28"/>
        </w:rPr>
        <w:t>Алексейцев</w:t>
      </w:r>
      <w:proofErr w:type="spellEnd"/>
      <w:r w:rsidRPr="000124AB">
        <w:rPr>
          <w:sz w:val="28"/>
          <w:szCs w:val="28"/>
        </w:rPr>
        <w:t xml:space="preserve"> [и др.].— Электрон</w:t>
      </w:r>
      <w:proofErr w:type="gramStart"/>
      <w:r w:rsidRPr="000124AB">
        <w:rPr>
          <w:sz w:val="28"/>
          <w:szCs w:val="28"/>
        </w:rPr>
        <w:t>.</w:t>
      </w:r>
      <w:proofErr w:type="gramEnd"/>
      <w:r w:rsidRPr="000124AB">
        <w:rPr>
          <w:sz w:val="28"/>
          <w:szCs w:val="28"/>
        </w:rPr>
        <w:t xml:space="preserve"> </w:t>
      </w:r>
      <w:proofErr w:type="gramStart"/>
      <w:r w:rsidRPr="000124AB">
        <w:rPr>
          <w:sz w:val="28"/>
          <w:szCs w:val="28"/>
        </w:rPr>
        <w:t>т</w:t>
      </w:r>
      <w:proofErr w:type="gramEnd"/>
      <w:r w:rsidRPr="000124AB">
        <w:rPr>
          <w:sz w:val="28"/>
          <w:szCs w:val="28"/>
        </w:rPr>
        <w:t xml:space="preserve">екстовые данные.— М.: Московский государственный строительный университет, ЭБС АСВ, 2013.— 258 </w:t>
      </w:r>
      <w:proofErr w:type="spellStart"/>
      <w:r w:rsidRPr="000124AB">
        <w:rPr>
          <w:sz w:val="28"/>
          <w:szCs w:val="28"/>
        </w:rPr>
        <w:t>c</w:t>
      </w:r>
      <w:proofErr w:type="spellEnd"/>
      <w:r w:rsidRPr="000124AB">
        <w:rPr>
          <w:sz w:val="28"/>
          <w:szCs w:val="28"/>
        </w:rPr>
        <w:t>.</w:t>
      </w:r>
    </w:p>
    <w:p w:rsidR="00D830A6" w:rsidRPr="000124AB" w:rsidRDefault="00D830A6" w:rsidP="000124AB">
      <w:pPr>
        <w:pStyle w:val="a6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0124AB">
        <w:rPr>
          <w:rFonts w:ascii="Times New Roman" w:hAnsi="Times New Roman"/>
          <w:sz w:val="28"/>
          <w:szCs w:val="28"/>
        </w:rPr>
        <w:t>Собурь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С.В. Пожарная безопасность промпредприятий [Электронный ресурс]: справочник/ </w:t>
      </w:r>
      <w:proofErr w:type="spellStart"/>
      <w:r w:rsidRPr="000124AB">
        <w:rPr>
          <w:rFonts w:ascii="Times New Roman" w:hAnsi="Times New Roman"/>
          <w:sz w:val="28"/>
          <w:szCs w:val="28"/>
        </w:rPr>
        <w:t>Собурь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С.В.—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М.: </w:t>
      </w:r>
      <w:proofErr w:type="spellStart"/>
      <w:r w:rsidRPr="000124AB">
        <w:rPr>
          <w:rFonts w:ascii="Times New Roman" w:hAnsi="Times New Roman"/>
          <w:sz w:val="28"/>
          <w:szCs w:val="28"/>
        </w:rPr>
        <w:t>ПожКнига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2011.— 144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0124AB">
        <w:rPr>
          <w:rFonts w:ascii="Times New Roman" w:hAnsi="Times New Roman"/>
          <w:sz w:val="28"/>
          <w:szCs w:val="28"/>
        </w:rPr>
        <w:lastRenderedPageBreak/>
        <w:t>Собурь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С.В. Пожарная безопасность общественных и жилых зданий [Электронный ресурс]: справочник/ </w:t>
      </w:r>
      <w:proofErr w:type="spellStart"/>
      <w:r w:rsidRPr="000124AB">
        <w:rPr>
          <w:rFonts w:ascii="Times New Roman" w:hAnsi="Times New Roman"/>
          <w:sz w:val="28"/>
          <w:szCs w:val="28"/>
        </w:rPr>
        <w:t>Собурь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С.В.—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М.: </w:t>
      </w:r>
      <w:proofErr w:type="spellStart"/>
      <w:r w:rsidRPr="000124AB">
        <w:rPr>
          <w:rFonts w:ascii="Times New Roman" w:hAnsi="Times New Roman"/>
          <w:sz w:val="28"/>
          <w:szCs w:val="28"/>
        </w:rPr>
        <w:t>ПожКнига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2012.— 160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pStyle w:val="a6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Безопасность в строительстве и архитектуре. Пожарная безопасность при проектировании, строительстве и эксплуатации зданий и сооружений. Общие требования пожарной безопасности при проектировании, строительстве и эксплуатации зданий и сооружений [Электронный ресурс]: сборник нормативных актов и документов/ — Электрон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т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екстовые данные.— Саратов: </w:t>
      </w:r>
      <w:proofErr w:type="gramStart"/>
      <w:r w:rsidRPr="000124AB">
        <w:rPr>
          <w:rFonts w:ascii="Times New Roman" w:hAnsi="Times New Roman"/>
          <w:sz w:val="28"/>
          <w:szCs w:val="28"/>
        </w:rPr>
        <w:t>Ай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Пи Эр </w:t>
      </w:r>
      <w:proofErr w:type="spellStart"/>
      <w:r w:rsidRPr="000124AB">
        <w:rPr>
          <w:rFonts w:ascii="Times New Roman" w:hAnsi="Times New Roman"/>
          <w:sz w:val="28"/>
          <w:szCs w:val="28"/>
        </w:rPr>
        <w:t>Медиа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2015.— 342 </w:t>
      </w:r>
      <w:proofErr w:type="spellStart"/>
      <w:r w:rsidRPr="000124AB">
        <w:rPr>
          <w:rFonts w:ascii="Times New Roman" w:hAnsi="Times New Roman"/>
          <w:sz w:val="28"/>
          <w:szCs w:val="28"/>
        </w:rPr>
        <w:t>c</w:t>
      </w:r>
      <w:proofErr w:type="spellEnd"/>
      <w:r w:rsidRPr="000124AB">
        <w:rPr>
          <w:rFonts w:ascii="Times New Roman" w:hAnsi="Times New Roman"/>
          <w:sz w:val="28"/>
          <w:szCs w:val="28"/>
        </w:rPr>
        <w:t>.</w:t>
      </w:r>
    </w:p>
    <w:p w:rsidR="00D830A6" w:rsidRPr="000124AB" w:rsidRDefault="00D830A6" w:rsidP="000124AB">
      <w:pPr>
        <w:numPr>
          <w:ilvl w:val="0"/>
          <w:numId w:val="14"/>
        </w:numPr>
        <w:tabs>
          <w:tab w:val="left" w:pos="703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Давиденко В.П.Экономика архитектурных решений и строительства: учеб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п</w:t>
      </w:r>
      <w:proofErr w:type="gramEnd"/>
      <w:r w:rsidRPr="000124AB">
        <w:rPr>
          <w:rFonts w:ascii="Times New Roman" w:hAnsi="Times New Roman"/>
          <w:sz w:val="28"/>
          <w:szCs w:val="28"/>
        </w:rPr>
        <w:t>особие для вузов/Давиденко В.П., Киселева Л.Т.-Самара: Самарский государственный архитектурно-строительный университет, 2013.-162с. - ЭБС «</w:t>
      </w:r>
      <w:proofErr w:type="spellStart"/>
      <w:r w:rsidRPr="000124AB">
        <w:rPr>
          <w:rFonts w:ascii="Times New Roman" w:hAnsi="Times New Roman"/>
          <w:sz w:val="28"/>
          <w:szCs w:val="28"/>
        </w:rPr>
        <w:t>IPRbooks</w:t>
      </w:r>
      <w:proofErr w:type="spellEnd"/>
      <w:r w:rsidRPr="000124AB">
        <w:rPr>
          <w:rFonts w:ascii="Times New Roman" w:hAnsi="Times New Roman"/>
          <w:sz w:val="28"/>
          <w:szCs w:val="28"/>
        </w:rPr>
        <w:t>», по паролю</w:t>
      </w:r>
    </w:p>
    <w:p w:rsidR="00D830A6" w:rsidRPr="000124AB" w:rsidRDefault="00D830A6" w:rsidP="000124AB">
      <w:pPr>
        <w:numPr>
          <w:ilvl w:val="0"/>
          <w:numId w:val="14"/>
        </w:numPr>
        <w:tabs>
          <w:tab w:val="left" w:pos="703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2.Пермякова Л.В. Экономика строительства: практикум/ </w:t>
      </w:r>
      <w:proofErr w:type="spellStart"/>
      <w:r w:rsidRPr="000124AB">
        <w:rPr>
          <w:rFonts w:ascii="Times New Roman" w:hAnsi="Times New Roman"/>
          <w:sz w:val="28"/>
          <w:szCs w:val="28"/>
        </w:rPr>
        <w:t>Пермякова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Л.В., Крылова А.А., Моисеев Е.В. – </w:t>
      </w:r>
      <w:proofErr w:type="spellStart"/>
      <w:r w:rsidRPr="000124AB">
        <w:rPr>
          <w:rFonts w:ascii="Times New Roman" w:hAnsi="Times New Roman"/>
          <w:sz w:val="28"/>
          <w:szCs w:val="28"/>
        </w:rPr>
        <w:t>Йошкар-Ола</w:t>
      </w:r>
      <w:proofErr w:type="gramStart"/>
      <w:r w:rsidRPr="000124AB">
        <w:rPr>
          <w:rFonts w:ascii="Times New Roman" w:hAnsi="Times New Roman"/>
          <w:sz w:val="28"/>
          <w:szCs w:val="28"/>
        </w:rPr>
        <w:t>:М</w:t>
      </w:r>
      <w:proofErr w:type="gramEnd"/>
      <w:r w:rsidRPr="000124AB">
        <w:rPr>
          <w:rFonts w:ascii="Times New Roman" w:hAnsi="Times New Roman"/>
          <w:sz w:val="28"/>
          <w:szCs w:val="28"/>
        </w:rPr>
        <w:t>арийский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государственный технический университет,2011. -192с. - ЭБС «</w:t>
      </w:r>
      <w:proofErr w:type="spellStart"/>
      <w:r w:rsidRPr="000124AB">
        <w:rPr>
          <w:rFonts w:ascii="Times New Roman" w:hAnsi="Times New Roman"/>
          <w:sz w:val="28"/>
          <w:szCs w:val="28"/>
        </w:rPr>
        <w:t>IPRbooks</w:t>
      </w:r>
      <w:proofErr w:type="spellEnd"/>
      <w:r w:rsidRPr="000124AB">
        <w:rPr>
          <w:rFonts w:ascii="Times New Roman" w:hAnsi="Times New Roman"/>
          <w:sz w:val="28"/>
          <w:szCs w:val="28"/>
        </w:rPr>
        <w:t>», по паролю</w:t>
      </w:r>
    </w:p>
    <w:p w:rsidR="00D830A6" w:rsidRPr="000124AB" w:rsidRDefault="00D830A6" w:rsidP="000124AB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Экономика строительства [Текст]: учеб</w:t>
      </w:r>
      <w:proofErr w:type="gramStart"/>
      <w:r w:rsidRPr="000124AB">
        <w:rPr>
          <w:rFonts w:ascii="Times New Roman" w:hAnsi="Times New Roman"/>
          <w:sz w:val="28"/>
          <w:szCs w:val="28"/>
        </w:rPr>
        <w:t>.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4AB">
        <w:rPr>
          <w:rFonts w:ascii="Times New Roman" w:hAnsi="Times New Roman"/>
          <w:sz w:val="28"/>
          <w:szCs w:val="28"/>
        </w:rPr>
        <w:t>п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особие для студ. </w:t>
      </w:r>
      <w:proofErr w:type="spellStart"/>
      <w:r w:rsidRPr="000124AB">
        <w:rPr>
          <w:rFonts w:ascii="Times New Roman" w:hAnsi="Times New Roman"/>
          <w:sz w:val="28"/>
          <w:szCs w:val="28"/>
        </w:rPr>
        <w:t>высш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. учеб. заведений/  </w:t>
      </w:r>
      <w:proofErr w:type="spellStart"/>
      <w:r w:rsidRPr="000124AB">
        <w:rPr>
          <w:rFonts w:ascii="Times New Roman" w:hAnsi="Times New Roman"/>
          <w:sz w:val="28"/>
          <w:szCs w:val="28"/>
        </w:rPr>
        <w:t>В.В.Бузырев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[и др.]; под общ. ред. </w:t>
      </w:r>
      <w:proofErr w:type="spellStart"/>
      <w:r w:rsidRPr="000124AB">
        <w:rPr>
          <w:rFonts w:ascii="Times New Roman" w:hAnsi="Times New Roman"/>
          <w:sz w:val="28"/>
          <w:szCs w:val="28"/>
        </w:rPr>
        <w:t>В.В.Бузырева</w:t>
      </w:r>
      <w:proofErr w:type="spellEnd"/>
      <w:r w:rsidRPr="000124AB">
        <w:rPr>
          <w:rFonts w:ascii="Times New Roman" w:hAnsi="Times New Roman"/>
          <w:sz w:val="28"/>
          <w:szCs w:val="28"/>
        </w:rPr>
        <w:t>. – 3-е изд. – М.: Издательский центр      «Академия», 2010. – 336 с.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3.4.2. Перечень информационных технологий: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>а) программное обеспечение:</w:t>
      </w:r>
    </w:p>
    <w:p w:rsidR="00B216E7" w:rsidRPr="000124AB" w:rsidRDefault="00B216E7" w:rsidP="000124AB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 xml:space="preserve">Системы автоматического проектирования (САПР): </w:t>
      </w:r>
    </w:p>
    <w:p w:rsidR="00580727" w:rsidRPr="000124AB" w:rsidRDefault="00B216E7" w:rsidP="000124AB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>- Компас 3</w:t>
      </w:r>
      <w:r w:rsidRPr="000124AB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0124AB">
        <w:rPr>
          <w:rFonts w:ascii="Times New Roman" w:hAnsi="Times New Roman"/>
          <w:sz w:val="28"/>
          <w:szCs w:val="28"/>
          <w:lang w:eastAsia="ru-RU"/>
        </w:rPr>
        <w:t>;</w:t>
      </w:r>
    </w:p>
    <w:p w:rsidR="00B216E7" w:rsidRPr="000124AB" w:rsidRDefault="00B216E7" w:rsidP="000124AB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0124AB">
        <w:rPr>
          <w:rFonts w:ascii="Times New Roman" w:hAnsi="Times New Roman"/>
          <w:sz w:val="28"/>
          <w:szCs w:val="28"/>
          <w:lang w:val="en-US" w:eastAsia="ru-RU"/>
        </w:rPr>
        <w:t>AutoCAD</w:t>
      </w:r>
    </w:p>
    <w:p w:rsidR="00580727" w:rsidRPr="000124AB" w:rsidRDefault="00580727" w:rsidP="000124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4AB">
        <w:rPr>
          <w:rFonts w:ascii="Times New Roman" w:hAnsi="Times New Roman" w:cs="Times New Roman"/>
          <w:sz w:val="28"/>
          <w:szCs w:val="28"/>
        </w:rPr>
        <w:t>б) информационно-справочные системы:</w:t>
      </w:r>
    </w:p>
    <w:p w:rsidR="00B216E7" w:rsidRPr="000124AB" w:rsidRDefault="000D528F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http://e.lanbook.com</w:t>
        </w:r>
      </w:hyperlink>
      <w:r w:rsidR="00B216E7" w:rsidRPr="000124AB">
        <w:rPr>
          <w:rFonts w:ascii="Times New Roman" w:hAnsi="Times New Roman"/>
          <w:sz w:val="28"/>
          <w:szCs w:val="28"/>
        </w:rPr>
        <w:t xml:space="preserve"> -</w:t>
      </w:r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 xml:space="preserve"> ЭБС издательства «Лань»</w:t>
      </w:r>
    </w:p>
    <w:p w:rsidR="00B216E7" w:rsidRPr="000124AB" w:rsidRDefault="000D528F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hyperlink r:id="rId8" w:history="1">
        <w:r w:rsidR="00B216E7" w:rsidRPr="000124AB">
          <w:rPr>
            <w:rStyle w:val="a8"/>
            <w:rFonts w:ascii="Times New Roman" w:hAnsi="Times New Roman"/>
            <w:sz w:val="28"/>
            <w:szCs w:val="28"/>
            <w:lang w:val="en-US"/>
          </w:rPr>
          <w:t>http://www.iprbooks.ru</w:t>
        </w:r>
      </w:hyperlink>
      <w:r w:rsidR="00B216E7" w:rsidRPr="000124A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- </w:t>
      </w:r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>ЭБС</w:t>
      </w:r>
      <w:r w:rsidR="00B216E7" w:rsidRPr="000124A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216E7" w:rsidRPr="000124A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IPRbooks</w:t>
      </w:r>
      <w:proofErr w:type="spellEnd"/>
    </w:p>
    <w:p w:rsidR="00B216E7" w:rsidRPr="000124AB" w:rsidRDefault="00B216E7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0124AB">
        <w:rPr>
          <w:rStyle w:val="a8"/>
          <w:rFonts w:ascii="Times New Roman" w:hAnsi="Times New Roman"/>
          <w:sz w:val="28"/>
          <w:szCs w:val="28"/>
        </w:rPr>
        <w:t>www.library.ru</w:t>
      </w:r>
      <w:proofErr w:type="spellEnd"/>
      <w:r w:rsidRPr="000124AB">
        <w:rPr>
          <w:rStyle w:val="a8"/>
          <w:rFonts w:ascii="Times New Roman" w:hAnsi="Times New Roman"/>
          <w:sz w:val="28"/>
          <w:szCs w:val="28"/>
        </w:rPr>
        <w:t xml:space="preserve">/ </w:t>
      </w:r>
      <w:r w:rsidRPr="000124A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- </w:t>
      </w:r>
      <w:r w:rsidRPr="000124AB">
        <w:rPr>
          <w:rFonts w:ascii="Times New Roman" w:hAnsi="Times New Roman"/>
          <w:sz w:val="28"/>
          <w:szCs w:val="28"/>
          <w:shd w:val="clear" w:color="auto" w:fill="FFFFFF"/>
        </w:rPr>
        <w:t>Научная электронная библиотека</w:t>
      </w:r>
    </w:p>
    <w:p w:rsidR="00B216E7" w:rsidRPr="000124AB" w:rsidRDefault="00B216E7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Style w:val="a8"/>
          <w:rFonts w:ascii="Times New Roman" w:hAnsi="Times New Roman"/>
          <w:sz w:val="28"/>
          <w:szCs w:val="28"/>
        </w:rPr>
        <w:t>http://polpred.com/</w:t>
      </w:r>
      <w:r w:rsidRPr="000124AB">
        <w:rPr>
          <w:rFonts w:ascii="Times New Roman" w:hAnsi="Times New Roman"/>
          <w:sz w:val="28"/>
          <w:szCs w:val="28"/>
          <w:shd w:val="clear" w:color="auto" w:fill="FFFFFF"/>
        </w:rPr>
        <w:t xml:space="preserve"> - Портал </w:t>
      </w:r>
      <w:hyperlink r:id="rId9" w:tgtFrame="_blank" w:tooltip="Перейти на   polpred.com/news" w:history="1">
        <w:r w:rsidRPr="000124AB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 Обзор СМИ</w:t>
        </w:r>
      </w:hyperlink>
    </w:p>
    <w:p w:rsidR="00B216E7" w:rsidRPr="000124AB" w:rsidRDefault="00B216E7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/>
          <w:sz w:val="28"/>
          <w:szCs w:val="28"/>
        </w:rPr>
      </w:pPr>
      <w:proofErr w:type="spellStart"/>
      <w:r w:rsidRPr="000124AB">
        <w:rPr>
          <w:rStyle w:val="a8"/>
          <w:rFonts w:ascii="Times New Roman" w:hAnsi="Times New Roman"/>
          <w:sz w:val="28"/>
          <w:szCs w:val="28"/>
        </w:rPr>
        <w:t>Bookboon.</w:t>
      </w:r>
      <w:proofErr w:type="gramStart"/>
      <w:r w:rsidRPr="000124AB">
        <w:rPr>
          <w:rStyle w:val="a8"/>
          <w:rFonts w:ascii="Times New Roman" w:hAnsi="Times New Roman"/>
          <w:sz w:val="28"/>
          <w:szCs w:val="28"/>
        </w:rPr>
        <w:t>com</w:t>
      </w:r>
      <w:proofErr w:type="gramEnd"/>
      <w:r w:rsidRPr="000124AB">
        <w:rPr>
          <w:rFonts w:ascii="Times New Roman" w:hAnsi="Times New Roman"/>
          <w:sz w:val="28"/>
          <w:szCs w:val="28"/>
          <w:shd w:val="clear" w:color="auto" w:fill="FFFFFF"/>
        </w:rPr>
        <w:t>предоставляет</w:t>
      </w:r>
      <w:proofErr w:type="spellEnd"/>
      <w:r w:rsidRPr="000124AB">
        <w:rPr>
          <w:rFonts w:ascii="Times New Roman" w:hAnsi="Times New Roman"/>
          <w:sz w:val="28"/>
          <w:szCs w:val="28"/>
          <w:shd w:val="clear" w:color="auto" w:fill="FFFFFF"/>
        </w:rPr>
        <w:t xml:space="preserve"> свободный доступ (без регистрации) к полнотекстовым электронным изданиям по различным дисциплинам для студентов вузов.</w:t>
      </w:r>
    </w:p>
    <w:p w:rsidR="00B216E7" w:rsidRPr="000124AB" w:rsidRDefault="000D528F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10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http://www.rubricon.com/</w:t>
        </w:r>
      </w:hyperlink>
      <w:r w:rsidR="00B216E7" w:rsidRPr="000124AB">
        <w:rPr>
          <w:rFonts w:ascii="Times New Roman" w:hAnsi="Times New Roman"/>
          <w:sz w:val="28"/>
          <w:szCs w:val="28"/>
        </w:rPr>
        <w:t xml:space="preserve"> - </w:t>
      </w:r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>Крупнейший энциклопедический портал</w:t>
      </w:r>
    </w:p>
    <w:p w:rsidR="00B216E7" w:rsidRPr="000124AB" w:rsidRDefault="000D528F" w:rsidP="000124AB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www.megabook.ru</w:t>
        </w:r>
      </w:hyperlink>
      <w:r w:rsidR="00B216E7" w:rsidRPr="000124AB">
        <w:rPr>
          <w:rStyle w:val="a8"/>
          <w:rFonts w:ascii="Times New Roman" w:hAnsi="Times New Roman"/>
          <w:sz w:val="28"/>
          <w:szCs w:val="28"/>
        </w:rPr>
        <w:t xml:space="preserve"> - </w:t>
      </w:r>
      <w:proofErr w:type="spellStart"/>
      <w:r w:rsidR="00B216E7" w:rsidRPr="000124AB">
        <w:rPr>
          <w:rFonts w:ascii="Times New Roman" w:hAnsi="Times New Roman"/>
          <w:sz w:val="28"/>
          <w:szCs w:val="28"/>
        </w:rPr>
        <w:t>И</w:t>
      </w:r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>нтернет-версии</w:t>
      </w:r>
      <w:proofErr w:type="spellEnd"/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>универсальной</w:t>
      </w:r>
      <w:proofErr w:type="gramEnd"/>
      <w:r w:rsidR="00B216E7" w:rsidRPr="000124AB">
        <w:rPr>
          <w:rFonts w:ascii="Times New Roman" w:hAnsi="Times New Roman"/>
          <w:sz w:val="28"/>
          <w:szCs w:val="28"/>
          <w:shd w:val="clear" w:color="auto" w:fill="FFFFFF"/>
        </w:rPr>
        <w:t xml:space="preserve"> и множества отраслевых энциклопедий.</w:t>
      </w:r>
    </w:p>
    <w:p w:rsidR="00580727" w:rsidRPr="000124AB" w:rsidRDefault="00580727" w:rsidP="000124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4AB">
        <w:rPr>
          <w:rFonts w:ascii="Times New Roman" w:hAnsi="Times New Roman" w:cs="Times New Roman"/>
          <w:sz w:val="28"/>
          <w:szCs w:val="28"/>
        </w:rPr>
        <w:t>3.4.3. Ресурсы информационно-телекоммуникационной сети «Интернет».</w:t>
      </w:r>
    </w:p>
    <w:p w:rsidR="00B216E7" w:rsidRPr="000124AB" w:rsidRDefault="00B216E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Поисковые системы:</w:t>
      </w:r>
    </w:p>
    <w:p w:rsidR="00B216E7" w:rsidRPr="000124AB" w:rsidRDefault="000D528F" w:rsidP="000124A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www.yandex.ru</w:t>
        </w:r>
      </w:hyperlink>
    </w:p>
    <w:p w:rsidR="00B216E7" w:rsidRPr="000124AB" w:rsidRDefault="000D528F" w:rsidP="000124A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http://www.rambler.ru</w:t>
        </w:r>
      </w:hyperlink>
    </w:p>
    <w:p w:rsidR="00B216E7" w:rsidRPr="000124AB" w:rsidRDefault="000D528F" w:rsidP="000124A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www.google.ru</w:t>
        </w:r>
      </w:hyperlink>
    </w:p>
    <w:p w:rsidR="00B216E7" w:rsidRPr="000124AB" w:rsidRDefault="000D528F" w:rsidP="000124A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B216E7" w:rsidRPr="000124AB">
          <w:rPr>
            <w:rStyle w:val="a8"/>
            <w:rFonts w:ascii="Times New Roman" w:hAnsi="Times New Roman"/>
            <w:sz w:val="28"/>
            <w:szCs w:val="28"/>
          </w:rPr>
          <w:t>http://www.aport.ru</w:t>
        </w:r>
      </w:hyperlink>
    </w:p>
    <w:p w:rsidR="00B216E7" w:rsidRPr="000124AB" w:rsidRDefault="00B216E7" w:rsidP="000124A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216E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3.5. Материально-техническая база для проведения государственного экзамена 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Для проведения государственного экзамена необходима учебная аудитория минимум на 12 мест, оборудованная учебной мебелью.</w:t>
      </w: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0727" w:rsidRPr="000124AB" w:rsidRDefault="00580727" w:rsidP="000124AB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sz w:val="28"/>
          <w:szCs w:val="28"/>
          <w:lang w:eastAsia="ru-RU"/>
        </w:rPr>
        <w:t>4. Требования к выпускным квалификационным работам</w:t>
      </w:r>
    </w:p>
    <w:p w:rsidR="00580727" w:rsidRPr="000124AB" w:rsidRDefault="00580727" w:rsidP="000124A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4.1. Выпускная квалификационная работа представляет собой выполненную обучающимся (несколькими обучающимися совместно) работу, демонстрирующую уровень подготовленности выпускник</w:t>
      </w:r>
      <w:proofErr w:type="gramStart"/>
      <w:r w:rsidRPr="000124AB">
        <w:rPr>
          <w:rFonts w:ascii="Times New Roman" w:hAnsi="Times New Roman"/>
          <w:sz w:val="28"/>
          <w:szCs w:val="28"/>
        </w:rPr>
        <w:t>а(</w:t>
      </w:r>
      <w:proofErr w:type="spellStart"/>
      <w:proofErr w:type="gramEnd"/>
      <w:r w:rsidRPr="000124AB">
        <w:rPr>
          <w:rFonts w:ascii="Times New Roman" w:hAnsi="Times New Roman"/>
          <w:sz w:val="28"/>
          <w:szCs w:val="28"/>
        </w:rPr>
        <w:t>ов</w:t>
      </w:r>
      <w:proofErr w:type="spellEnd"/>
      <w:r w:rsidRPr="000124AB">
        <w:rPr>
          <w:rFonts w:ascii="Times New Roman" w:hAnsi="Times New Roman"/>
          <w:sz w:val="28"/>
          <w:szCs w:val="28"/>
        </w:rPr>
        <w:t>) к самостоятельной профессиональной деятельности.</w:t>
      </w:r>
    </w:p>
    <w:p w:rsidR="00580727" w:rsidRPr="000124AB" w:rsidRDefault="00580727" w:rsidP="000124AB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4.2. Выпускная квалификационная работа выполняется в виде: ВКР</w:t>
      </w:r>
      <w:r w:rsidRPr="000124AB">
        <w:rPr>
          <w:rFonts w:ascii="Times New Roman" w:hAnsi="Times New Roman"/>
          <w:i/>
          <w:sz w:val="28"/>
          <w:szCs w:val="28"/>
        </w:rPr>
        <w:t xml:space="preserve"> </w:t>
      </w:r>
      <w:r w:rsidRPr="000124AB">
        <w:rPr>
          <w:rFonts w:ascii="Times New Roman" w:hAnsi="Times New Roman"/>
          <w:sz w:val="28"/>
          <w:szCs w:val="28"/>
        </w:rPr>
        <w:t>б</w:t>
      </w:r>
      <w:r w:rsidR="00B216E7" w:rsidRPr="000124AB">
        <w:rPr>
          <w:rFonts w:ascii="Times New Roman" w:hAnsi="Times New Roman"/>
          <w:sz w:val="28"/>
          <w:szCs w:val="28"/>
        </w:rPr>
        <w:t>акалавра (бакалаврская работа).</w:t>
      </w:r>
    </w:p>
    <w:p w:rsidR="00B216E7" w:rsidRPr="000124AB" w:rsidRDefault="00B216E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  <w:lang w:eastAsia="ru-RU"/>
        </w:rPr>
        <w:t xml:space="preserve">Основными задачами подготовки выпускниками ВКР являются: </w:t>
      </w:r>
    </w:p>
    <w:p w:rsidR="00B216E7" w:rsidRPr="000124AB" w:rsidRDefault="00B216E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1. Установление соответствия уровня подготовки выпускников, сформированных у них профессиональных компетенций требованиям ФГОС </w:t>
      </w:r>
      <w:proofErr w:type="gramStart"/>
      <w:r w:rsidRPr="000124AB">
        <w:rPr>
          <w:rFonts w:ascii="Times New Roman" w:hAnsi="Times New Roman"/>
          <w:sz w:val="28"/>
          <w:szCs w:val="28"/>
        </w:rPr>
        <w:t>ВО</w:t>
      </w:r>
      <w:proofErr w:type="gramEnd"/>
      <w:r w:rsidRPr="000124AB">
        <w:rPr>
          <w:rFonts w:ascii="Times New Roman" w:hAnsi="Times New Roman"/>
          <w:sz w:val="28"/>
          <w:szCs w:val="28"/>
        </w:rPr>
        <w:t>.</w:t>
      </w:r>
    </w:p>
    <w:p w:rsidR="00B216E7" w:rsidRPr="000124AB" w:rsidRDefault="00B216E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2. Систематизация, закрепление, расширение и углубление  теоретических и практических знаний и умений их использования при решении конкретных расчётно-конструктивных, проектных, а также организационно-технологических задач современного строительства;</w:t>
      </w:r>
    </w:p>
    <w:p w:rsidR="00B216E7" w:rsidRPr="000124AB" w:rsidRDefault="00B216E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3. Приобретение и развитие навыков ведения самостоятельной работы с  поиском рациональных решений, обеспечивающих высокое качество и экономическую эффективность строительства зданий и сооружений;</w:t>
      </w:r>
    </w:p>
    <w:p w:rsidR="00B216E7" w:rsidRPr="000124AB" w:rsidRDefault="00B216E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4. Овладение методами исследования, обобщения и логического изложения результатов исследования в письменном и в устном виде при защите перед членами ГЭК и присутствующими.</w:t>
      </w:r>
    </w:p>
    <w:p w:rsidR="00B216E7" w:rsidRPr="000124AB" w:rsidRDefault="00B216E7" w:rsidP="000124AB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124AB">
        <w:rPr>
          <w:rFonts w:ascii="Times New Roman" w:hAnsi="Times New Roman"/>
          <w:b/>
          <w:bCs/>
          <w:sz w:val="28"/>
          <w:szCs w:val="28"/>
        </w:rPr>
        <w:t>Квалификационные требования, предъявляемые к выпускной квалификационной работе</w:t>
      </w:r>
    </w:p>
    <w:p w:rsidR="00B216E7" w:rsidRPr="000124AB" w:rsidRDefault="00B216E7" w:rsidP="000124AB">
      <w:pPr>
        <w:widowControl w:val="0"/>
        <w:spacing w:after="0" w:line="240" w:lineRule="auto"/>
        <w:ind w:firstLine="171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Бакалавр должен:</w:t>
      </w:r>
    </w:p>
    <w:p w:rsidR="00B216E7" w:rsidRPr="000124AB" w:rsidRDefault="00B216E7" w:rsidP="000124AB">
      <w:pPr>
        <w:widowControl w:val="0"/>
        <w:numPr>
          <w:ilvl w:val="0"/>
          <w:numId w:val="17"/>
        </w:numPr>
        <w:tabs>
          <w:tab w:val="left" w:pos="79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знать основные категории строительной науки и архитектуры, понимать суть проектирование, владеть методами численного и математического анализа, владеть методами статистического анализа;</w:t>
      </w:r>
    </w:p>
    <w:p w:rsidR="00B216E7" w:rsidRPr="000124AB" w:rsidRDefault="00B216E7" w:rsidP="000124AB">
      <w:pPr>
        <w:widowControl w:val="0"/>
        <w:numPr>
          <w:ilvl w:val="0"/>
          <w:numId w:val="17"/>
        </w:numPr>
        <w:tabs>
          <w:tab w:val="left" w:pos="68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понимать законы функционирования организаций, уметь анализировать и осуществлять основные функции управления и организации процессов в строительстве.</w:t>
      </w:r>
    </w:p>
    <w:p w:rsidR="00B216E7" w:rsidRPr="000124AB" w:rsidRDefault="00B216E7" w:rsidP="000124A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Выпускная квалификационная работа  направлена на систематизацию, закрепление, углубление и эффективное применение знаний, умений, навыков по направлению подготовки и решению конкретных задач в сфере промышленного и гражданского строительства.</w:t>
      </w:r>
    </w:p>
    <w:p w:rsidR="00B216E7" w:rsidRPr="000124AB" w:rsidRDefault="00B216E7" w:rsidP="000124A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Выпускная квалификационная работа является результатом самостоятельной творческой работой студента. Качество ее выполнения позволяет дать дифференцированную оценку квалификации выпускника, способности выполнять свои будущие обязанности на предприятии. </w:t>
      </w:r>
    </w:p>
    <w:p w:rsidR="00B216E7" w:rsidRPr="000124AB" w:rsidRDefault="00B216E7" w:rsidP="000124A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Если выпускная квалификационная работа выполнена на высоком теоретическом   и   практическом   уровне, она   должна   быть   представлена    руководству предприятия, на материалах которого проведена работа, для принятия решения о возможности внедрения разработанных мероприятий.</w:t>
      </w:r>
    </w:p>
    <w:p w:rsidR="00B216E7" w:rsidRPr="000124AB" w:rsidRDefault="00B216E7" w:rsidP="000124AB">
      <w:pPr>
        <w:widowControl w:val="0"/>
        <w:spacing w:after="0" w:line="240" w:lineRule="auto"/>
        <w:ind w:hanging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b/>
          <w:sz w:val="28"/>
          <w:szCs w:val="28"/>
        </w:rPr>
        <w:lastRenderedPageBreak/>
        <w:t>Требования к выпускным квалификационным работам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Бакалаврская работа проводится в развитие ранее выполненных курсовых проектов и работ по дисциплинам: Архитектура зданий,  Металлические конструкции,  Конструкции из дерева и пластмасс, Основание и фундаменты и «Железобетонные и каменные конструкции»</w:t>
      </w:r>
      <w:proofErr w:type="gramStart"/>
      <w:r w:rsidRPr="000124AB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Выполнение и подготовка к защите ВКР бакалавров, проводится в завершающий период теоретического обучения в часы, выделенные для работы, и в часы, выделенные на самостоятельную и индивидуальную работу студентов по учебным дисциплинам, имеющим отношение к темам работ. </w:t>
      </w:r>
    </w:p>
    <w:p w:rsidR="00B216E7" w:rsidRPr="000124AB" w:rsidRDefault="00B216E7" w:rsidP="000124AB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Срок выполнения выпускной квалификационной работы в соответствии с государственным образовательным стандартом, направления 08.03.01 Строительство, время, отводимое на подготовку выпускной квалификационной работы бакалавра, составляет </w:t>
      </w:r>
      <w:r w:rsidRPr="000124AB">
        <w:rPr>
          <w:rFonts w:ascii="Times New Roman" w:hAnsi="Times New Roman"/>
          <w:b/>
          <w:sz w:val="28"/>
          <w:szCs w:val="28"/>
        </w:rPr>
        <w:t>не менее 4 недель.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При подготовке ВКР каждому студенту назначаются руководитель и консультанты  (при необходимости)  из числа квалифицированных специалистов выпускающей кафедры или сторонних организаций, предприятий, учебных заведений.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Тематика и содержание ВКР должны соответствовать уровню знаний, полученных выпускником в объеме, предусмотренном учебным планом направления подготовки 08.03.01 «Строительство», профиль «Профиль промышленное и гражданское строительство».</w:t>
      </w:r>
    </w:p>
    <w:p w:rsidR="00B216E7" w:rsidRPr="000124AB" w:rsidRDefault="00B216E7" w:rsidP="000124AB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Выпускная квалификационная работа должна быть предоставлена в виде рукописи, включать титульный лист, задание на выполнение ВКР, пояснительную записку, материалы приложения и графическую часть. 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 пояснительной записке должны быть представлены оглавление, введение, основная часть (включающая теоретический, аналитический и рекомендательный разделы с технико-экономическим обоснованием, предложенных мероприятий),  заключение, список использованных источников.</w:t>
      </w:r>
    </w:p>
    <w:p w:rsidR="00B216E7" w:rsidRPr="000124AB" w:rsidRDefault="00B216E7" w:rsidP="000124AB">
      <w:pPr>
        <w:pStyle w:val="Standard"/>
        <w:ind w:firstLine="709"/>
        <w:rPr>
          <w:rFonts w:ascii="Times New Roman" w:hAnsi="Times New Roman" w:cs="Times New Roman"/>
          <w:sz w:val="28"/>
          <w:szCs w:val="28"/>
        </w:rPr>
      </w:pPr>
      <w:r w:rsidRPr="000124AB">
        <w:rPr>
          <w:rFonts w:ascii="Times New Roman" w:hAnsi="Times New Roman" w:cs="Times New Roman"/>
          <w:sz w:val="28"/>
          <w:szCs w:val="28"/>
        </w:rPr>
        <w:t>Объем выпускной квалификационной работы должен составлять не менее 70-90 страниц печатного текста. Объем использованной литературы не менее 10 источников. Графическая часть ВКР  оформляется на формате А</w:t>
      </w:r>
      <w:proofErr w:type="gramStart"/>
      <w:r w:rsidRPr="000124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124AB">
        <w:rPr>
          <w:rFonts w:ascii="Times New Roman" w:hAnsi="Times New Roman" w:cs="Times New Roman"/>
          <w:sz w:val="28"/>
          <w:szCs w:val="28"/>
        </w:rPr>
        <w:t xml:space="preserve"> и А2 и состоит не менее чем из 5 листов, которые должны включать следующие чертежи:</w:t>
      </w:r>
    </w:p>
    <w:p w:rsidR="00B216E7" w:rsidRPr="00F3374C" w:rsidRDefault="00F3374C" w:rsidP="00F3374C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Планировочная схема земельного участка</w:t>
      </w:r>
      <w:r w:rsidR="00B216E7" w:rsidRPr="000124AB">
        <w:rPr>
          <w:rFonts w:ascii="Times New Roman" w:hAnsi="Times New Roman"/>
          <w:sz w:val="28"/>
          <w:szCs w:val="28"/>
        </w:rPr>
        <w:t xml:space="preserve"> отмывкой в масштабе 1:200; 1:500; (1:1000);;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планы зданий в масштабе 1:100; 1:200 (масштаб и количество по указанию консультанта);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разрезы поперечные или продольные в масштабе 1:100, количество разрезов согласовывается с консультантом;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фасады здания с отмывкой  в масштабе 1:100; 1:200;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план перекрытия или покрытия в масштабе 1:100; 1:200;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план кровли в масштабе 1:200;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не менее трех узлов в масштабах 1:10; 1:20; перечень необходимых узлов согласовывается с консультантом;</w:t>
      </w:r>
    </w:p>
    <w:p w:rsidR="00B216E7" w:rsidRPr="000124AB" w:rsidRDefault="00B216E7" w:rsidP="000124A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-план фундаменто</w:t>
      </w:r>
      <w:proofErr w:type="gramStart"/>
      <w:r w:rsidRPr="000124AB">
        <w:rPr>
          <w:rFonts w:ascii="Times New Roman" w:hAnsi="Times New Roman"/>
          <w:sz w:val="28"/>
          <w:szCs w:val="28"/>
        </w:rPr>
        <w:t>в(</w:t>
      </w:r>
      <w:proofErr w:type="gramEnd"/>
      <w:r w:rsidRPr="000124AB">
        <w:rPr>
          <w:rFonts w:ascii="Times New Roman" w:hAnsi="Times New Roman"/>
          <w:sz w:val="28"/>
          <w:szCs w:val="28"/>
        </w:rPr>
        <w:t>по согласованию);</w:t>
      </w:r>
    </w:p>
    <w:p w:rsidR="00B216E7" w:rsidRPr="000124AB" w:rsidRDefault="00B216E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рабочие чертежи заданных конструкций – по данным расчета;</w:t>
      </w:r>
    </w:p>
    <w:p w:rsidR="00B216E7" w:rsidRPr="000124AB" w:rsidRDefault="00B216E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расчетные схемы, эпюры внутренних усилий;</w:t>
      </w:r>
    </w:p>
    <w:p w:rsidR="00B216E7" w:rsidRPr="000124AB" w:rsidRDefault="00B216E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спецификации, ведомости расхода материалов и другие таблицы;</w:t>
      </w:r>
    </w:p>
    <w:p w:rsidR="00B216E7" w:rsidRPr="000124AB" w:rsidRDefault="00B216E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- планы, разрезы, графики и технологические узлы;</w:t>
      </w:r>
    </w:p>
    <w:p w:rsidR="00B216E7" w:rsidRPr="000124AB" w:rsidRDefault="00B216E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- </w:t>
      </w:r>
      <w:proofErr w:type="spellStart"/>
      <w:proofErr w:type="gramStart"/>
      <w:r w:rsidRPr="000124AB">
        <w:rPr>
          <w:rFonts w:ascii="Times New Roman" w:hAnsi="Times New Roman"/>
          <w:sz w:val="28"/>
          <w:szCs w:val="28"/>
        </w:rPr>
        <w:t>Технико</w:t>
      </w:r>
      <w:proofErr w:type="spellEnd"/>
      <w:r w:rsidRPr="000124AB">
        <w:rPr>
          <w:rFonts w:ascii="Times New Roman" w:hAnsi="Times New Roman"/>
          <w:sz w:val="28"/>
          <w:szCs w:val="28"/>
        </w:rPr>
        <w:t>- экономические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показатели строящегося объекта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Для защиты бакалаврской работы подготавливается доклад и графический материал. 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Графическая часть выполняется на одной стороне белой чертёжной бумаги в соответствии с требованиями ГОСТ 2.301-68 формата А</w:t>
      </w:r>
      <w:proofErr w:type="gramStart"/>
      <w:r w:rsidRPr="000124AB">
        <w:rPr>
          <w:rFonts w:ascii="Times New Roman" w:hAnsi="Times New Roman"/>
          <w:sz w:val="28"/>
          <w:szCs w:val="28"/>
        </w:rPr>
        <w:t>1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(594х841). </w:t>
      </w:r>
      <w:r w:rsidRPr="000124AB">
        <w:rPr>
          <w:rFonts w:ascii="Times New Roman" w:hAnsi="Times New Roman"/>
          <w:sz w:val="28"/>
          <w:szCs w:val="28"/>
        </w:rPr>
        <w:br/>
        <w:t>В обоснованных случаях для отдельных листов допускается применение других форматов.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Требования к оформлению графической части изложены в стандартах ЕСКД: 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ГОСТ 2.302-68* «Масштабы»; 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ГОСТ 2.303-68* «Линии»; 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ГОСТ 2.304-81* «Шрифты», 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ГОСТ 2.305-68** «Изображения - виды, разрезы, сечения» и т. д.</w:t>
      </w:r>
    </w:p>
    <w:p w:rsidR="00B216E7" w:rsidRPr="000124AB" w:rsidRDefault="00B216E7" w:rsidP="000124AB">
      <w:pPr>
        <w:pStyle w:val="a9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Основная надпись на чертежах выполняется по ГОСТ 2.104-68.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Чертежи должны быть оформлены в полном соответствии с государственными стандартами: «Единой системы конструкторской документации» (ЕСКД); «Системы проектной документации для строительства» (СПДС (ГОСТ 21)) и других норматив</w:t>
      </w:r>
      <w:r w:rsidRPr="000124AB">
        <w:rPr>
          <w:rFonts w:ascii="Times New Roman" w:hAnsi="Times New Roman"/>
          <w:sz w:val="28"/>
          <w:szCs w:val="28"/>
        </w:rPr>
        <w:softHyphen/>
        <w:t>ных документов, например: Основные требования к проектной и рабочей документа</w:t>
      </w:r>
      <w:r w:rsidRPr="000124AB">
        <w:rPr>
          <w:rFonts w:ascii="Times New Roman" w:hAnsi="Times New Roman"/>
          <w:sz w:val="28"/>
          <w:szCs w:val="28"/>
        </w:rPr>
        <w:softHyphen/>
        <w:t xml:space="preserve">ции - ГОСТ </w:t>
      </w:r>
      <w:proofErr w:type="gramStart"/>
      <w:r w:rsidRPr="000124AB">
        <w:rPr>
          <w:rFonts w:ascii="Times New Roman" w:hAnsi="Times New Roman"/>
          <w:sz w:val="28"/>
          <w:szCs w:val="28"/>
        </w:rPr>
        <w:t>Р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21.101-2013.</w:t>
      </w:r>
    </w:p>
    <w:p w:rsidR="00B216E7" w:rsidRPr="000124AB" w:rsidRDefault="00B216E7" w:rsidP="000124A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Завершенная бакалаврская работа подлежит обязательному рецензированию квалифицированными специалистами сторонних организаций, предприятий, учебных заведений.</w:t>
      </w:r>
    </w:p>
    <w:p w:rsidR="00B216E7" w:rsidRPr="000124AB" w:rsidRDefault="00B216E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Текст выпускной квалификационной работы размещается в электронно-библиотечной системе филиала </w:t>
      </w:r>
      <w:proofErr w:type="spellStart"/>
      <w:r w:rsidRPr="000124AB">
        <w:rPr>
          <w:rFonts w:ascii="Times New Roman" w:hAnsi="Times New Roman"/>
          <w:sz w:val="28"/>
          <w:szCs w:val="28"/>
        </w:rPr>
        <w:t>ПсковГУ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и подлежит обязательной проверке на объем заимствований. Проверка осуществляется с использованием  программной системы «</w:t>
      </w:r>
      <w:proofErr w:type="spellStart"/>
      <w:r w:rsidRPr="000124AB">
        <w:rPr>
          <w:rFonts w:ascii="Times New Roman" w:hAnsi="Times New Roman"/>
          <w:sz w:val="28"/>
          <w:szCs w:val="28"/>
        </w:rPr>
        <w:t>Антиплагиат</w:t>
      </w:r>
      <w:proofErr w:type="spellEnd"/>
      <w:r w:rsidRPr="000124AB">
        <w:rPr>
          <w:rFonts w:ascii="Times New Roman" w:hAnsi="Times New Roman"/>
          <w:sz w:val="28"/>
          <w:szCs w:val="28"/>
        </w:rPr>
        <w:t>».</w:t>
      </w:r>
    </w:p>
    <w:p w:rsidR="00580727" w:rsidRPr="000124AB" w:rsidRDefault="00580727" w:rsidP="000124AB">
      <w:pPr>
        <w:numPr>
          <w:ilvl w:val="0"/>
          <w:numId w:val="10"/>
        </w:numPr>
        <w:tabs>
          <w:tab w:val="left" w:pos="70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sz w:val="28"/>
          <w:szCs w:val="28"/>
          <w:lang w:eastAsia="ru-RU"/>
        </w:rPr>
        <w:t>Фонд оценочных средств (ФОС) государственной итоговой аттестации</w:t>
      </w:r>
    </w:p>
    <w:p w:rsidR="00580727" w:rsidRPr="000124AB" w:rsidRDefault="00580727" w:rsidP="000124AB">
      <w:pPr>
        <w:pStyle w:val="p7"/>
        <w:spacing w:before="0" w:beforeAutospacing="0" w:after="0" w:afterAutospacing="0"/>
        <w:ind w:firstLine="705"/>
        <w:jc w:val="both"/>
        <w:rPr>
          <w:sz w:val="28"/>
          <w:szCs w:val="28"/>
        </w:rPr>
      </w:pPr>
      <w:proofErr w:type="gramStart"/>
      <w:r w:rsidRPr="000124AB">
        <w:rPr>
          <w:sz w:val="28"/>
          <w:szCs w:val="28"/>
        </w:rPr>
        <w:t>ФОС государственной итоговой аттестации состоит из открытой и закрытой частей.</w:t>
      </w:r>
      <w:proofErr w:type="gramEnd"/>
    </w:p>
    <w:p w:rsidR="00580727" w:rsidRPr="000124AB" w:rsidRDefault="00580727" w:rsidP="000124AB">
      <w:pPr>
        <w:pStyle w:val="p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24AB">
        <w:rPr>
          <w:sz w:val="28"/>
          <w:szCs w:val="28"/>
        </w:rPr>
        <w:t>Открытая часть ФОС государственной итоговой аттестации представлена в данном разделе программы государственной итоговой аттестации и включает в себя:</w:t>
      </w:r>
    </w:p>
    <w:p w:rsidR="00580727" w:rsidRPr="000124AB" w:rsidRDefault="00580727" w:rsidP="000124AB">
      <w:pPr>
        <w:pStyle w:val="p7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124AB">
        <w:rPr>
          <w:sz w:val="28"/>
          <w:szCs w:val="28"/>
        </w:rPr>
        <w:t>перечень компетенций, которыми должен овладеть обучающийся в результате освоения образовательной программы;</w:t>
      </w:r>
    </w:p>
    <w:p w:rsidR="00580727" w:rsidRPr="000124AB" w:rsidRDefault="00580727" w:rsidP="000124AB">
      <w:pPr>
        <w:pStyle w:val="p7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124AB">
        <w:rPr>
          <w:sz w:val="28"/>
          <w:szCs w:val="28"/>
        </w:rPr>
        <w:t>описание индикаторов достижения компетенций, критериев оценивания компетенций, шкалы оценивания;</w:t>
      </w:r>
    </w:p>
    <w:p w:rsidR="00580727" w:rsidRPr="000124AB" w:rsidRDefault="00580727" w:rsidP="000124AB">
      <w:pPr>
        <w:pStyle w:val="p7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124AB">
        <w:rPr>
          <w:sz w:val="28"/>
          <w:szCs w:val="28"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:rsidR="00580727" w:rsidRPr="000124AB" w:rsidRDefault="00580727" w:rsidP="000124AB">
      <w:pPr>
        <w:pStyle w:val="p7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124AB">
        <w:rPr>
          <w:sz w:val="28"/>
          <w:szCs w:val="28"/>
        </w:rPr>
        <w:lastRenderedPageBreak/>
        <w:t>методические материалы, определяющие процедуры оценивания результатов освоения образовательной программы.</w:t>
      </w:r>
    </w:p>
    <w:p w:rsidR="00580727" w:rsidRPr="000124AB" w:rsidRDefault="00580727" w:rsidP="000124A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4AB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Закрытая часть ФОС государственной итоговой аттестации разрабатывается в соответствии с </w:t>
      </w:r>
      <w:r w:rsidRPr="000124AB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Положением о фонде оценочных средств </w:t>
      </w:r>
      <w:r w:rsidRPr="000124AB">
        <w:rPr>
          <w:rFonts w:ascii="Times New Roman" w:hAnsi="Times New Roman"/>
          <w:bCs/>
          <w:sz w:val="28"/>
          <w:szCs w:val="28"/>
          <w:lang w:eastAsia="ru-RU"/>
        </w:rPr>
        <w:t xml:space="preserve">ФГБОУ </w:t>
      </w:r>
      <w:proofErr w:type="gramStart"/>
      <w:r w:rsidRPr="000124AB">
        <w:rPr>
          <w:rFonts w:ascii="Times New Roman" w:hAnsi="Times New Roman"/>
          <w:bCs/>
          <w:sz w:val="28"/>
          <w:szCs w:val="28"/>
          <w:lang w:eastAsia="ru-RU"/>
        </w:rPr>
        <w:t>ВО</w:t>
      </w:r>
      <w:proofErr w:type="gramEnd"/>
      <w:r w:rsidRPr="000124AB">
        <w:rPr>
          <w:rFonts w:ascii="Times New Roman" w:hAnsi="Times New Roman"/>
          <w:bCs/>
          <w:sz w:val="28"/>
          <w:szCs w:val="28"/>
          <w:lang w:eastAsia="ru-RU"/>
        </w:rPr>
        <w:t xml:space="preserve"> «Псковский государственный университет», </w:t>
      </w:r>
      <w:r w:rsidRPr="000124AB">
        <w:rPr>
          <w:rFonts w:ascii="Times New Roman" w:hAnsi="Times New Roman"/>
          <w:sz w:val="28"/>
          <w:szCs w:val="28"/>
          <w:lang w:eastAsia="ru-RU"/>
        </w:rPr>
        <w:t>утверждённым приказом ректора от 27.12.2017 № 450</w:t>
      </w:r>
      <w:r w:rsidRPr="000124AB">
        <w:rPr>
          <w:rFonts w:ascii="Times New Roman" w:eastAsia="Times New Roman" w:hAnsi="Times New Roman"/>
          <w:sz w:val="28"/>
          <w:szCs w:val="28"/>
          <w:lang w:eastAsia="ru-RU"/>
        </w:rPr>
        <w:t xml:space="preserve"> и является отдельным приложением к программе </w:t>
      </w:r>
      <w:r w:rsidR="00B216E7" w:rsidRPr="000124AB">
        <w:rPr>
          <w:rFonts w:ascii="Times New Roman" w:eastAsia="Times New Roman" w:hAnsi="Times New Roman"/>
          <w:sz w:val="28"/>
          <w:szCs w:val="28"/>
          <w:lang w:eastAsia="ru-RU"/>
        </w:rPr>
        <w:t>ГИА.</w:t>
      </w:r>
    </w:p>
    <w:p w:rsidR="00580727" w:rsidRPr="000124AB" w:rsidRDefault="00580727" w:rsidP="000124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b/>
          <w:sz w:val="28"/>
          <w:szCs w:val="28"/>
        </w:rPr>
        <w:t>5.1. Фонд оценочных средств государственного экзамена</w:t>
      </w: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5.1.1. В ходе государственного экзамена проверяется освоение выпускниками следующих компетенций:</w:t>
      </w:r>
    </w:p>
    <w:p w:rsidR="00580727" w:rsidRPr="000124AB" w:rsidRDefault="00080CAF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Универсальные компетенции:</w:t>
      </w:r>
    </w:p>
    <w:tbl>
      <w:tblPr>
        <w:tblStyle w:val="ab"/>
        <w:tblW w:w="5000" w:type="pct"/>
        <w:tblLook w:val="04A0"/>
      </w:tblPr>
      <w:tblGrid>
        <w:gridCol w:w="4743"/>
        <w:gridCol w:w="4828"/>
      </w:tblGrid>
      <w:tr w:rsidR="00080CAF" w:rsidRPr="000124AB" w:rsidTr="00080CAF">
        <w:trPr>
          <w:trHeight w:val="845"/>
        </w:trPr>
        <w:tc>
          <w:tcPr>
            <w:tcW w:w="2478" w:type="pct"/>
          </w:tcPr>
          <w:p w:rsidR="00080CAF" w:rsidRPr="000124AB" w:rsidRDefault="00080CAF" w:rsidP="000124AB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0124AB">
              <w:rPr>
                <w:b/>
                <w:bCs/>
                <w:sz w:val="28"/>
                <w:szCs w:val="28"/>
              </w:rPr>
              <w:t>Категория</w:t>
            </w:r>
            <w:proofErr w:type="spellEnd"/>
          </w:p>
          <w:p w:rsidR="00080CAF" w:rsidRPr="000124AB" w:rsidRDefault="00080CAF" w:rsidP="000124AB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0124AB">
              <w:rPr>
                <w:b/>
                <w:bCs/>
                <w:sz w:val="28"/>
                <w:szCs w:val="28"/>
              </w:rPr>
              <w:t>общепрофессиональных</w:t>
            </w:r>
            <w:proofErr w:type="spellEnd"/>
            <w:r w:rsidRPr="000124A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b/>
                <w:bCs/>
                <w:sz w:val="28"/>
                <w:szCs w:val="28"/>
              </w:rPr>
              <w:t>компетенций</w:t>
            </w:r>
            <w:proofErr w:type="spellEnd"/>
          </w:p>
        </w:tc>
        <w:tc>
          <w:tcPr>
            <w:tcW w:w="2522" w:type="pct"/>
          </w:tcPr>
          <w:p w:rsidR="00080CAF" w:rsidRPr="000124AB" w:rsidRDefault="00080CAF" w:rsidP="000124AB">
            <w:pPr>
              <w:pStyle w:val="Default"/>
              <w:jc w:val="center"/>
              <w:rPr>
                <w:sz w:val="28"/>
                <w:szCs w:val="28"/>
                <w:lang w:val="ru-RU"/>
              </w:rPr>
            </w:pPr>
            <w:r w:rsidRPr="000124AB">
              <w:rPr>
                <w:b/>
                <w:bCs/>
                <w:sz w:val="28"/>
                <w:szCs w:val="28"/>
                <w:lang w:val="ru-RU"/>
              </w:rPr>
              <w:t xml:space="preserve">Код и наименование </w:t>
            </w:r>
            <w:proofErr w:type="spellStart"/>
            <w:r w:rsidRPr="000124AB">
              <w:rPr>
                <w:b/>
                <w:bCs/>
                <w:sz w:val="28"/>
                <w:szCs w:val="28"/>
                <w:lang w:val="ru-RU"/>
              </w:rPr>
              <w:t>общепрофессиональной</w:t>
            </w:r>
            <w:proofErr w:type="spellEnd"/>
            <w:r w:rsidRPr="000124AB">
              <w:rPr>
                <w:b/>
                <w:bCs/>
                <w:sz w:val="28"/>
                <w:szCs w:val="28"/>
                <w:lang w:val="ru-RU"/>
              </w:rPr>
              <w:t xml:space="preserve"> компетенции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Системное</w:t>
            </w:r>
            <w:proofErr w:type="spellEnd"/>
            <w:r w:rsidRPr="000124AB">
              <w:rPr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sz w:val="28"/>
                <w:szCs w:val="28"/>
              </w:rPr>
              <w:t>критическое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мышление</w:t>
            </w:r>
            <w:proofErr w:type="spellEnd"/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УК-1. 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Разработка</w:t>
            </w:r>
            <w:proofErr w:type="spellEnd"/>
            <w:r w:rsidRPr="000124AB">
              <w:rPr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sz w:val="28"/>
                <w:szCs w:val="28"/>
              </w:rPr>
              <w:t>реализация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проектов</w:t>
            </w:r>
            <w:proofErr w:type="spellEnd"/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Командная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работа</w:t>
            </w:r>
            <w:proofErr w:type="spellEnd"/>
            <w:r w:rsidRPr="000124AB">
              <w:rPr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sz w:val="28"/>
                <w:szCs w:val="28"/>
              </w:rPr>
              <w:t>лидерство</w:t>
            </w:r>
            <w:proofErr w:type="spellEnd"/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УК-3.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осуществлять социальное взаимодействие и реализовывать свою роль в команде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Коммуникация</w:t>
            </w:r>
            <w:proofErr w:type="spellEnd"/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ых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>) язык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е(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>ах)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Межкультурное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взаимодействие</w:t>
            </w:r>
            <w:proofErr w:type="spellEnd"/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УК-5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proofErr w:type="spellStart"/>
            <w:r w:rsidRPr="000124AB">
              <w:rPr>
                <w:sz w:val="28"/>
                <w:szCs w:val="28"/>
                <w:lang w:val="ru-RU"/>
              </w:rPr>
              <w:t>Самоорганиза</w:t>
            </w:r>
            <w:proofErr w:type="spellEnd"/>
          </w:p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0124AB">
              <w:rPr>
                <w:sz w:val="28"/>
                <w:szCs w:val="28"/>
                <w:lang w:val="ru-RU"/>
              </w:rPr>
              <w:t>ция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 xml:space="preserve"> и саморазвитие (в том числе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здоровьесбе</w:t>
            </w:r>
            <w:proofErr w:type="spellEnd"/>
            <w:proofErr w:type="gramEnd"/>
          </w:p>
          <w:p w:rsidR="00080CAF" w:rsidRPr="000124AB" w:rsidRDefault="00080CAF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режение</w:t>
            </w:r>
            <w:proofErr w:type="spellEnd"/>
            <w:r w:rsidRPr="000124AB">
              <w:rPr>
                <w:sz w:val="28"/>
                <w:szCs w:val="28"/>
              </w:rPr>
              <w:t>)</w:t>
            </w:r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УК-6.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 w:val="restart"/>
          </w:tcPr>
          <w:p w:rsidR="00080CAF" w:rsidRPr="000124AB" w:rsidRDefault="00080CAF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УК-7. Способен поддерживать </w:t>
            </w:r>
            <w:r w:rsidRPr="000124AB">
              <w:rPr>
                <w:sz w:val="28"/>
                <w:szCs w:val="28"/>
                <w:lang w:val="ru-RU"/>
              </w:rPr>
              <w:lastRenderedPageBreak/>
              <w:t>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080CAF" w:rsidRPr="000124AB" w:rsidTr="00080CAF">
        <w:trPr>
          <w:trHeight w:val="368"/>
        </w:trPr>
        <w:tc>
          <w:tcPr>
            <w:tcW w:w="2478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080CAF" w:rsidRPr="000124AB" w:rsidRDefault="00080CAF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D97438" w:rsidRPr="000124AB" w:rsidTr="00C6006F">
        <w:trPr>
          <w:trHeight w:val="1834"/>
        </w:trPr>
        <w:tc>
          <w:tcPr>
            <w:tcW w:w="2478" w:type="pct"/>
            <w:vMerge w:val="restart"/>
            <w:tcBorders>
              <w:bottom w:val="single" w:sz="4" w:space="0" w:color="auto"/>
            </w:tcBorders>
          </w:tcPr>
          <w:p w:rsidR="00D97438" w:rsidRPr="000124AB" w:rsidRDefault="00D97438" w:rsidP="000124AB">
            <w:pPr>
              <w:pStyle w:val="Default"/>
              <w:rPr>
                <w:sz w:val="28"/>
                <w:szCs w:val="28"/>
              </w:rPr>
            </w:pPr>
            <w:r w:rsidRPr="000124AB">
              <w:rPr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2522" w:type="pct"/>
            <w:tcBorders>
              <w:bottom w:val="single" w:sz="4" w:space="0" w:color="auto"/>
            </w:tcBorders>
          </w:tcPr>
          <w:p w:rsidR="00D97438" w:rsidRPr="000124AB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УК-8. Способен создавать и поддерживать безопасные условия жизнедеятельности, в том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числе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при возникновении чрезвычайных ситуаций</w:t>
            </w:r>
          </w:p>
        </w:tc>
      </w:tr>
      <w:tr w:rsidR="00D97438" w:rsidRPr="000124AB" w:rsidTr="00C6006F">
        <w:trPr>
          <w:trHeight w:val="690"/>
        </w:trPr>
        <w:tc>
          <w:tcPr>
            <w:tcW w:w="2478" w:type="pct"/>
            <w:vMerge/>
          </w:tcPr>
          <w:p w:rsidR="00D97438" w:rsidRPr="000124AB" w:rsidRDefault="00D97438" w:rsidP="000124AB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2" w:type="pct"/>
            <w:tcBorders>
              <w:bottom w:val="single" w:sz="4" w:space="0" w:color="auto"/>
            </w:tcBorders>
          </w:tcPr>
          <w:p w:rsidR="00D97438" w:rsidRPr="00D97438" w:rsidRDefault="00D97438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  <w:r w:rsidRPr="00D97438">
              <w:rPr>
                <w:sz w:val="28"/>
                <w:szCs w:val="28"/>
                <w:lang w:val="ru-RU"/>
              </w:rPr>
              <w:t xml:space="preserve">УК-9 </w:t>
            </w:r>
            <w:proofErr w:type="gramStart"/>
            <w:r w:rsidRPr="00D97438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D97438">
              <w:rPr>
                <w:sz w:val="28"/>
                <w:szCs w:val="28"/>
                <w:lang w:val="ru-RU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</w:tr>
      <w:tr w:rsidR="00D97438" w:rsidRPr="000124AB" w:rsidTr="00F34CC7">
        <w:trPr>
          <w:trHeight w:val="700"/>
        </w:trPr>
        <w:tc>
          <w:tcPr>
            <w:tcW w:w="2478" w:type="pct"/>
            <w:vMerge/>
            <w:tcBorders>
              <w:bottom w:val="single" w:sz="4" w:space="0" w:color="auto"/>
            </w:tcBorders>
          </w:tcPr>
          <w:p w:rsidR="00D97438" w:rsidRPr="00D97438" w:rsidRDefault="00D97438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tcBorders>
              <w:bottom w:val="single" w:sz="4" w:space="0" w:color="auto"/>
            </w:tcBorders>
          </w:tcPr>
          <w:p w:rsidR="00D97438" w:rsidRPr="00D97438" w:rsidRDefault="00D97438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  <w:r w:rsidRPr="00D97438">
              <w:rPr>
                <w:sz w:val="28"/>
                <w:szCs w:val="28"/>
                <w:lang w:val="ru-RU"/>
              </w:rPr>
              <w:t xml:space="preserve">УК-10 </w:t>
            </w:r>
            <w:proofErr w:type="gramStart"/>
            <w:r w:rsidRPr="00D97438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D97438">
              <w:rPr>
                <w:sz w:val="28"/>
                <w:szCs w:val="28"/>
                <w:lang w:val="ru-RU"/>
              </w:rPr>
              <w:t xml:space="preserve"> формировать не терпимое отношение к коррупционному поведению </w:t>
            </w:r>
          </w:p>
        </w:tc>
      </w:tr>
    </w:tbl>
    <w:p w:rsidR="00080CAF" w:rsidRPr="000124AB" w:rsidRDefault="00080CAF" w:rsidP="000124A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80CAF" w:rsidRPr="000124AB" w:rsidRDefault="007A7DBA" w:rsidP="000124A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0124AB">
        <w:rPr>
          <w:rFonts w:ascii="Times New Roman" w:hAnsi="Times New Roman"/>
          <w:iCs/>
          <w:sz w:val="28"/>
          <w:szCs w:val="28"/>
        </w:rPr>
        <w:t>Общепрофессиональные</w:t>
      </w:r>
      <w:proofErr w:type="spellEnd"/>
      <w:r w:rsidRPr="000124AB">
        <w:rPr>
          <w:rFonts w:ascii="Times New Roman" w:hAnsi="Times New Roman"/>
          <w:iCs/>
          <w:sz w:val="28"/>
          <w:szCs w:val="28"/>
        </w:rPr>
        <w:t xml:space="preserve"> компетенции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7"/>
        <w:gridCol w:w="5248"/>
      </w:tblGrid>
      <w:tr w:rsidR="007A7DBA" w:rsidRPr="000124AB" w:rsidTr="007A7DBA">
        <w:trPr>
          <w:trHeight w:val="463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Категория</w:t>
            </w:r>
            <w:proofErr w:type="spellEnd"/>
            <w:r w:rsidRPr="000124AB">
              <w:rPr>
                <w:sz w:val="28"/>
                <w:szCs w:val="28"/>
              </w:rPr>
              <w:t xml:space="preserve"> (</w:t>
            </w:r>
            <w:proofErr w:type="spellStart"/>
            <w:r w:rsidRPr="000124AB">
              <w:rPr>
                <w:sz w:val="28"/>
                <w:szCs w:val="28"/>
              </w:rPr>
              <w:t>группа</w:t>
            </w:r>
            <w:proofErr w:type="spellEnd"/>
            <w:r w:rsidRPr="000124AB">
              <w:rPr>
                <w:sz w:val="28"/>
                <w:szCs w:val="28"/>
              </w:rPr>
              <w:t xml:space="preserve">) </w:t>
            </w:r>
            <w:proofErr w:type="spellStart"/>
            <w:r w:rsidRPr="000124AB">
              <w:rPr>
                <w:sz w:val="28"/>
                <w:szCs w:val="28"/>
              </w:rPr>
              <w:t>общепрофессиональных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компетенций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ind w:firstLine="3"/>
              <w:jc w:val="center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Код и наименование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общепрофессиональной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 xml:space="preserve"> компетенции</w:t>
            </w:r>
          </w:p>
        </w:tc>
      </w:tr>
      <w:tr w:rsidR="007A7DBA" w:rsidRPr="000124AB" w:rsidTr="007A7DBA">
        <w:trPr>
          <w:trHeight w:val="1265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Теоретическая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фундаментальная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2802" w:type="pct"/>
          </w:tcPr>
          <w:p w:rsidR="007A7DBA" w:rsidRPr="00341494" w:rsidRDefault="00341494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41494">
              <w:rPr>
                <w:sz w:val="24"/>
                <w:lang w:val="ru-RU"/>
              </w:rPr>
              <w:t xml:space="preserve">ОПК-1. </w:t>
            </w:r>
            <w:proofErr w:type="gramStart"/>
            <w:r w:rsidRPr="00341494">
              <w:rPr>
                <w:sz w:val="24"/>
                <w:lang w:val="ru-RU"/>
              </w:rPr>
              <w:t>Способен</w:t>
            </w:r>
            <w:proofErr w:type="gramEnd"/>
            <w:r w:rsidRPr="00341494">
              <w:rPr>
                <w:sz w:val="24"/>
                <w:lang w:val="ru-RU"/>
              </w:rPr>
              <w:t xml:space="preserve"> решать задачи профессиональной деятельности на основе использования теоретических основ естественных и технических наук, а также математического аппарата</w:t>
            </w:r>
          </w:p>
        </w:tc>
      </w:tr>
      <w:tr w:rsidR="007A7DBA" w:rsidRPr="000124AB" w:rsidTr="007A7DBA">
        <w:trPr>
          <w:trHeight w:val="1407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Информационная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ОПК-2. Способен вести обработку, анализ и представление информации в профессиональной деятельности с использованием информационных и компьютерных технологий</w:t>
            </w:r>
          </w:p>
        </w:tc>
      </w:tr>
      <w:tr w:rsidR="007A7DBA" w:rsidRPr="000124AB" w:rsidTr="007A7DBA">
        <w:trPr>
          <w:trHeight w:val="1695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Теоретическая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профессиональная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ОПК-3.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принимать решения в профессиональной сфере, используя теоретические основы и нормативную базу строительства, строительной индустрии и жилищно-коммунального</w:t>
            </w:r>
          </w:p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хозяйства</w:t>
            </w:r>
            <w:proofErr w:type="spellEnd"/>
          </w:p>
        </w:tc>
      </w:tr>
      <w:tr w:rsidR="007A7DBA" w:rsidRPr="000124AB" w:rsidTr="007A7DBA">
        <w:trPr>
          <w:trHeight w:val="1960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Работа</w:t>
            </w:r>
            <w:proofErr w:type="spellEnd"/>
            <w:r w:rsidRPr="000124AB">
              <w:rPr>
                <w:sz w:val="28"/>
                <w:szCs w:val="28"/>
              </w:rPr>
              <w:t xml:space="preserve"> с </w:t>
            </w:r>
            <w:proofErr w:type="spellStart"/>
            <w:r w:rsidRPr="000124AB">
              <w:rPr>
                <w:sz w:val="28"/>
                <w:szCs w:val="28"/>
              </w:rPr>
              <w:t>документацией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ОПК-4.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использовать в профессиональной деятельности распорядительную и проектную документацию,</w:t>
            </w:r>
            <w:r w:rsidRPr="000124AB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0124AB">
              <w:rPr>
                <w:sz w:val="28"/>
                <w:szCs w:val="28"/>
                <w:lang w:val="ru-RU"/>
              </w:rPr>
              <w:t>а также нормативные правовые акты в области строительства, строительной индустрии и жилищно-коммунального хозяйства</w:t>
            </w:r>
          </w:p>
        </w:tc>
      </w:tr>
      <w:tr w:rsidR="007A7DBA" w:rsidRPr="000124AB" w:rsidTr="007A7DBA">
        <w:trPr>
          <w:trHeight w:val="1421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lastRenderedPageBreak/>
              <w:t>Изыскания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ОПК-5. Способен участвовать в инженерных изысканиях, необходимых для строительства и реконструкции объектов строительства и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жилищн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>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коммунального хозяйства</w:t>
            </w:r>
          </w:p>
        </w:tc>
      </w:tr>
      <w:tr w:rsidR="007A7DBA" w:rsidRPr="000124AB" w:rsidTr="007A7DBA">
        <w:trPr>
          <w:trHeight w:val="982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r w:rsidRPr="000124AB">
              <w:rPr>
                <w:sz w:val="28"/>
                <w:szCs w:val="28"/>
              </w:rPr>
              <w:t xml:space="preserve">Проектирование. </w:t>
            </w:r>
            <w:proofErr w:type="spellStart"/>
            <w:r w:rsidRPr="000124AB">
              <w:rPr>
                <w:sz w:val="28"/>
                <w:szCs w:val="28"/>
              </w:rPr>
              <w:t>Расчетное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обоснование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ОПК-6. Способен участвовать в проектировании объектов строительства и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жилищн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>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коммунального хозяйства, в подготовке расчетного и технико-экономического обоснований их проектов, участвовать в подготовке проектной документации, в том числе с использованием средств автоматизированного проектирования и вычислительных программных комплексов</w:t>
            </w:r>
          </w:p>
        </w:tc>
      </w:tr>
      <w:tr w:rsidR="007A7DBA" w:rsidRPr="000124AB" w:rsidTr="007A7DBA">
        <w:trPr>
          <w:trHeight w:val="1974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Управление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качеством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ОПК-7.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использовать и совершенствовать применяемые системы</w:t>
            </w:r>
          </w:p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менеджмента качества в производственном подразделении с применением различных методов измерения, контроля и диагностики</w:t>
            </w:r>
          </w:p>
        </w:tc>
      </w:tr>
      <w:tr w:rsidR="007A7DBA" w:rsidRPr="000124AB" w:rsidTr="007A7DBA">
        <w:trPr>
          <w:trHeight w:val="273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Производственно-технологическая</w:t>
            </w:r>
            <w:proofErr w:type="spellEnd"/>
          </w:p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ОПК-8. Способен осуществлять и контролировать</w:t>
            </w:r>
          </w:p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технологические процессы строительного производства и строительной индустрии с производственной и экологической безопасности, применяя известные и новые технологии в области строительства и строительной индустрии</w:t>
            </w:r>
          </w:p>
        </w:tc>
      </w:tr>
      <w:tr w:rsidR="007A7DBA" w:rsidRPr="000124AB" w:rsidTr="007A7DBA">
        <w:trPr>
          <w:trHeight w:val="1680"/>
        </w:trPr>
        <w:tc>
          <w:tcPr>
            <w:tcW w:w="2198" w:type="pct"/>
          </w:tcPr>
          <w:p w:rsidR="007A7DBA" w:rsidRPr="000124AB" w:rsidRDefault="007A7DBA" w:rsidP="000124A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управление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производством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ОПК-9. Способен организовывать работу и управлять коллективом производственного подразделения организаций, осуществляющих деятельность в области строительства,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жилищн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коммунального хозяйства и/или строительной индустрии</w:t>
            </w:r>
          </w:p>
        </w:tc>
      </w:tr>
      <w:tr w:rsidR="007A7DBA" w:rsidRPr="000124AB" w:rsidTr="007A7DBA">
        <w:trPr>
          <w:trHeight w:val="1987"/>
        </w:trPr>
        <w:tc>
          <w:tcPr>
            <w:tcW w:w="2198" w:type="pct"/>
          </w:tcPr>
          <w:p w:rsidR="007A7DBA" w:rsidRPr="000124AB" w:rsidRDefault="007A7DBA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Техническая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эксплуатация</w:t>
            </w:r>
            <w:proofErr w:type="spellEnd"/>
          </w:p>
        </w:tc>
        <w:tc>
          <w:tcPr>
            <w:tcW w:w="2802" w:type="pct"/>
          </w:tcPr>
          <w:p w:rsidR="007A7DBA" w:rsidRPr="000124AB" w:rsidRDefault="007A7DBA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ОПК-10. Способен осуществлять и организовывать техническую эксплуатацию, техническое обслуживание и ремонт объектов строительства и/или жилищно-коммунального хозяйства, проводить технический надзор и экспертизу объектов строительства</w:t>
            </w:r>
          </w:p>
        </w:tc>
      </w:tr>
    </w:tbl>
    <w:p w:rsidR="007A7DBA" w:rsidRPr="000124AB" w:rsidRDefault="007A7DBA" w:rsidP="000124A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124AB">
        <w:rPr>
          <w:rFonts w:ascii="Times New Roman" w:hAnsi="Times New Roman"/>
          <w:iCs/>
          <w:sz w:val="28"/>
          <w:szCs w:val="28"/>
        </w:rPr>
        <w:t>Профессиональные компетенции</w:t>
      </w:r>
    </w:p>
    <w:tbl>
      <w:tblPr>
        <w:tblStyle w:val="ab"/>
        <w:tblW w:w="5000" w:type="pct"/>
        <w:tblLook w:val="04A0"/>
      </w:tblPr>
      <w:tblGrid>
        <w:gridCol w:w="3915"/>
        <w:gridCol w:w="5656"/>
      </w:tblGrid>
      <w:tr w:rsidR="000124AB" w:rsidRPr="000124AB" w:rsidTr="000124AB">
        <w:tc>
          <w:tcPr>
            <w:tcW w:w="2045" w:type="pct"/>
          </w:tcPr>
          <w:p w:rsidR="000124AB" w:rsidRPr="000124AB" w:rsidRDefault="000124AB" w:rsidP="000124AB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Задача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профессиональной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</w:t>
            </w:r>
            <w:proofErr w:type="spellEnd"/>
          </w:p>
        </w:tc>
        <w:tc>
          <w:tcPr>
            <w:tcW w:w="2955" w:type="pct"/>
          </w:tcPr>
          <w:p w:rsidR="000124AB" w:rsidRPr="000124AB" w:rsidRDefault="000124AB" w:rsidP="000124AB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Код и наименование профессиональной </w:t>
            </w: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компетенции (ПК)</w:t>
            </w:r>
          </w:p>
        </w:tc>
      </w:tr>
      <w:tr w:rsidR="000124AB" w:rsidRPr="000124AB" w:rsidTr="000124AB">
        <w:tc>
          <w:tcPr>
            <w:tcW w:w="204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lastRenderedPageBreak/>
              <w:t>Критический анализ и оценка технических, технологических и иных решений Критический анализ и оценка технических, технологических и иных решений</w:t>
            </w:r>
          </w:p>
        </w:tc>
        <w:tc>
          <w:tcPr>
            <w:tcW w:w="2955" w:type="pct"/>
          </w:tcPr>
          <w:p w:rsidR="000124AB" w:rsidRPr="000124AB" w:rsidRDefault="000124AB" w:rsidP="000124AB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</w:tr>
      <w:tr w:rsidR="000124AB" w:rsidRPr="000124AB" w:rsidTr="000124AB">
        <w:trPr>
          <w:trHeight w:val="118"/>
        </w:trPr>
        <w:tc>
          <w:tcPr>
            <w:tcW w:w="2045" w:type="pct"/>
            <w:vMerge w:val="restar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Выполнение и организационно-техническое сопровождение проектных работ. Выполнение обоснования проектных решений. Выполнение и организационно-техническое сопровождение проектных работ. </w:t>
            </w:r>
            <w:proofErr w:type="spellStart"/>
            <w:r w:rsidRPr="000124AB">
              <w:rPr>
                <w:sz w:val="28"/>
                <w:szCs w:val="28"/>
              </w:rPr>
              <w:t>Выполнение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обоснования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проектных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решений</w:t>
            </w:r>
            <w:proofErr w:type="spellEnd"/>
            <w:r w:rsidRPr="000124AB">
              <w:rPr>
                <w:sz w:val="28"/>
                <w:szCs w:val="28"/>
              </w:rPr>
              <w:t>.</w:t>
            </w: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ПК-2. Способность выполнять работы по архитектурн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</w:tr>
      <w:tr w:rsidR="000124AB" w:rsidRPr="000124AB" w:rsidTr="000124AB">
        <w:trPr>
          <w:trHeight w:val="117"/>
        </w:trPr>
        <w:tc>
          <w:tcPr>
            <w:tcW w:w="2045" w:type="pct"/>
            <w:vMerge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ПК-3. Способность проводить расчетное обоснование и конструирование строительных конструкций зданий и сооружений промышленного и гражданского назначения</w:t>
            </w:r>
          </w:p>
        </w:tc>
      </w:tr>
      <w:tr w:rsidR="000124AB" w:rsidRPr="000124AB" w:rsidTr="000124AB">
        <w:trPr>
          <w:trHeight w:val="117"/>
        </w:trPr>
        <w:tc>
          <w:tcPr>
            <w:tcW w:w="2045" w:type="pct"/>
            <w:vMerge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ПК-4. Способность выполнять работы по организационн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</w:tr>
      <w:tr w:rsidR="000124AB" w:rsidRPr="000124AB" w:rsidTr="000124AB">
        <w:trPr>
          <w:trHeight w:val="117"/>
        </w:trPr>
        <w:tc>
          <w:tcPr>
            <w:tcW w:w="204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Организация и обеспечение качества результатов технологических процессов Организация и обеспечение качества результатов технологических процессов</w:t>
            </w: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ПК-5. Способность организовывать производство строительно-монтажных работ в сфере промышленного и гражданского строительства</w:t>
            </w:r>
          </w:p>
        </w:tc>
      </w:tr>
      <w:tr w:rsidR="00F3374C" w:rsidRPr="000124AB" w:rsidTr="000124AB">
        <w:trPr>
          <w:trHeight w:val="117"/>
        </w:trPr>
        <w:tc>
          <w:tcPr>
            <w:tcW w:w="2045" w:type="pct"/>
          </w:tcPr>
          <w:p w:rsidR="00F3374C" w:rsidRPr="000124AB" w:rsidRDefault="00F3374C" w:rsidP="000124AB">
            <w:pPr>
              <w:pStyle w:val="TableParagraph"/>
              <w:rPr>
                <w:sz w:val="28"/>
                <w:szCs w:val="28"/>
              </w:rPr>
            </w:pPr>
            <w:r w:rsidRPr="00F3374C">
              <w:rPr>
                <w:sz w:val="28"/>
                <w:szCs w:val="28"/>
                <w:lang w:val="ru-RU"/>
              </w:rPr>
              <w:t xml:space="preserve">Выполнение и организационно-техническое сопровождение проектных работ. </w:t>
            </w:r>
            <w:proofErr w:type="spellStart"/>
            <w:r>
              <w:rPr>
                <w:sz w:val="28"/>
                <w:szCs w:val="28"/>
              </w:rPr>
              <w:t>Выполнение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proofErr w:type="spellStart"/>
            <w:r>
              <w:rPr>
                <w:sz w:val="28"/>
                <w:szCs w:val="28"/>
              </w:rPr>
              <w:t>обоснования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проектных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решений</w:t>
            </w:r>
            <w:proofErr w:type="spellEnd"/>
          </w:p>
        </w:tc>
        <w:tc>
          <w:tcPr>
            <w:tcW w:w="2955" w:type="pct"/>
          </w:tcPr>
          <w:p w:rsidR="00F3374C" w:rsidRPr="00F3374C" w:rsidRDefault="00F3374C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F3374C">
              <w:rPr>
                <w:sz w:val="28"/>
                <w:szCs w:val="28"/>
                <w:lang w:val="ru-RU"/>
              </w:rPr>
              <w:t>ПК-6. Способность проводить технико-экономическую оценку зданий (сооружений) промышленного и гражданского назначения</w:t>
            </w:r>
          </w:p>
        </w:tc>
      </w:tr>
    </w:tbl>
    <w:p w:rsidR="007A7DBA" w:rsidRPr="000124AB" w:rsidRDefault="007A7DBA" w:rsidP="000124A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5.1.2. Описание индикаторов достижения компетенций, критериев оценивания компетенций, шкалы оценивания.</w:t>
      </w: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Описание индикаторов достижения компетенций, критериев оценивания компетенций, шкалы оценивания представлены в приложении 5.2. к основной профессиональной образовательной программе.</w:t>
      </w:r>
    </w:p>
    <w:p w:rsidR="00580727" w:rsidRPr="000124AB" w:rsidRDefault="00580727" w:rsidP="000124AB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27" w:rsidRPr="000124AB" w:rsidRDefault="0058072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5.1.3. Типовые контрольные задания или иные материалы, необходимые для оценки результатов освоения образовательной программы в ходе государственного экзамена. </w:t>
      </w:r>
    </w:p>
    <w:p w:rsidR="007A7DBA" w:rsidRPr="000124AB" w:rsidRDefault="007A7DBA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Примерная тематика экзаменационного билета:</w:t>
      </w:r>
    </w:p>
    <w:p w:rsidR="007A7DBA" w:rsidRPr="000124AB" w:rsidRDefault="007A7DBA" w:rsidP="000124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b/>
          <w:sz w:val="28"/>
          <w:szCs w:val="28"/>
        </w:rPr>
        <w:t xml:space="preserve">БИЛЕТ№0 </w:t>
      </w:r>
    </w:p>
    <w:p w:rsidR="007A7DBA" w:rsidRPr="000124AB" w:rsidRDefault="007A7DBA" w:rsidP="00012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1. Классификация жилых зданий. Требования к жилым зданиям.</w:t>
      </w:r>
    </w:p>
    <w:p w:rsidR="007A7DBA" w:rsidRPr="000124AB" w:rsidRDefault="007A7DBA" w:rsidP="000124AB">
      <w:pPr>
        <w:pStyle w:val="Style5"/>
        <w:widowControl/>
        <w:spacing w:line="240" w:lineRule="auto"/>
        <w:ind w:firstLine="0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  <w:r w:rsidRPr="000124AB">
        <w:rPr>
          <w:rStyle w:val="FontStyle28"/>
          <w:rFonts w:ascii="Times New Roman" w:hAnsi="Times New Roman" w:cs="Times New Roman"/>
          <w:sz w:val="28"/>
          <w:szCs w:val="28"/>
        </w:rPr>
        <w:lastRenderedPageBreak/>
        <w:t>2 .</w:t>
      </w:r>
      <w:proofErr w:type="gramStart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>Жесткое</w:t>
      </w:r>
      <w:proofErr w:type="gramEnd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 xml:space="preserve"> и шарнирное </w:t>
      </w:r>
      <w:proofErr w:type="spellStart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0124AB">
        <w:rPr>
          <w:rStyle w:val="FontStyle28"/>
          <w:rFonts w:ascii="Times New Roman" w:hAnsi="Times New Roman" w:cs="Times New Roman"/>
          <w:sz w:val="28"/>
          <w:szCs w:val="28"/>
        </w:rPr>
        <w:t xml:space="preserve"> металлической колонны на фундамент.</w:t>
      </w:r>
    </w:p>
    <w:p w:rsidR="007A7DBA" w:rsidRPr="000124AB" w:rsidRDefault="007A7DBA" w:rsidP="00012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3. Рациональные способы применения одноковшовых экскаваторов при разработке грунтов (прямая лопата, обратная лопата, драглайн, грейфер).</w:t>
      </w:r>
    </w:p>
    <w:p w:rsidR="007A7DBA" w:rsidRPr="000124AB" w:rsidRDefault="007A7DBA" w:rsidP="00012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4. Показатели экономической эффективности капитальных вложений.</w:t>
      </w:r>
    </w:p>
    <w:p w:rsidR="007A7DBA" w:rsidRPr="000124AB" w:rsidRDefault="007A7DBA" w:rsidP="000124AB">
      <w:pPr>
        <w:pStyle w:val="1"/>
        <w:tabs>
          <w:tab w:val="left" w:pos="426"/>
        </w:tabs>
        <w:ind w:left="0"/>
        <w:contextualSpacing/>
        <w:jc w:val="both"/>
        <w:rPr>
          <w:sz w:val="28"/>
          <w:szCs w:val="28"/>
        </w:rPr>
      </w:pPr>
      <w:r w:rsidRPr="000124AB">
        <w:rPr>
          <w:sz w:val="28"/>
          <w:szCs w:val="28"/>
        </w:rPr>
        <w:t>5. Методы и средства борьбы с шумом.</w:t>
      </w:r>
    </w:p>
    <w:p w:rsidR="00580727" w:rsidRPr="000124AB" w:rsidRDefault="00580727" w:rsidP="000124A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5.1.4. Методические материалы, определяющие процедуры оценивания результатов освоения образовательной программы в ходе государственного экзамена</w:t>
      </w:r>
    </w:p>
    <w:p w:rsidR="009F18D1" w:rsidRPr="000124AB" w:rsidRDefault="009F18D1" w:rsidP="000124AB">
      <w:pPr>
        <w:keepNext/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Шкала оценивания </w:t>
      </w:r>
    </w:p>
    <w:p w:rsidR="009F18D1" w:rsidRPr="000124AB" w:rsidRDefault="009F18D1" w:rsidP="000124AB">
      <w:pPr>
        <w:keepNext/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iCs/>
          <w:sz w:val="28"/>
          <w:szCs w:val="28"/>
          <w:lang w:eastAsia="ru-RU"/>
        </w:rPr>
        <w:t>устного ответа на государственном экзамене</w:t>
      </w:r>
    </w:p>
    <w:p w:rsidR="009F18D1" w:rsidRPr="000124AB" w:rsidRDefault="009F18D1" w:rsidP="000124A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bCs/>
          <w:sz w:val="28"/>
          <w:szCs w:val="28"/>
        </w:rPr>
        <w:t>Оценка</w:t>
      </w:r>
      <w:r w:rsidRPr="000124AB">
        <w:rPr>
          <w:rFonts w:ascii="Times New Roman" w:hAnsi="Times New Roman"/>
          <w:b/>
          <w:bCs/>
          <w:sz w:val="28"/>
          <w:szCs w:val="28"/>
        </w:rPr>
        <w:t xml:space="preserve"> «отлично» </w:t>
      </w:r>
      <w:r w:rsidRPr="000124AB">
        <w:rPr>
          <w:rFonts w:ascii="Times New Roman" w:hAnsi="Times New Roman"/>
          <w:bCs/>
          <w:sz w:val="28"/>
          <w:szCs w:val="28"/>
        </w:rPr>
        <w:t>вы</w:t>
      </w:r>
      <w:r w:rsidRPr="000124AB">
        <w:rPr>
          <w:rFonts w:ascii="Times New Roman" w:hAnsi="Times New Roman"/>
          <w:sz w:val="28"/>
          <w:szCs w:val="28"/>
        </w:rPr>
        <w:t>ставляется, если: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полно раскрыто содержание материала экзаменационного билета;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материал изложен грамотно, в определенной логической последовательности;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продемонстрировано системное и глубокое знание программного материала;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точно используется терминология;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показано умение иллюстрировать теоретические положения конкретными примерами, применять их в новой ситуации;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продемонстрировано усвоение ранее изученных сопутствующих вопросов, </w:t>
      </w:r>
      <w:proofErr w:type="spellStart"/>
      <w:r w:rsidRPr="000124A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и устойчивость компетенций, умений и навыков;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ответ прозвучал самостоятельно, без наводящих вопросов;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продемонстрирована способность творчески применять знание теории к решению профессиональных задач;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продемонстрировано знание современной учебной и научной литературы;</w:t>
      </w:r>
    </w:p>
    <w:p w:rsidR="009F18D1" w:rsidRPr="000124AB" w:rsidRDefault="009F18D1" w:rsidP="000124AB">
      <w:pPr>
        <w:numPr>
          <w:ilvl w:val="0"/>
          <w:numId w:val="1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допущены одна – две неточности при освещении второстепенных вопросов, которые исправляются по замечанию.</w:t>
      </w:r>
    </w:p>
    <w:p w:rsidR="009F18D1" w:rsidRPr="000124AB" w:rsidRDefault="009F18D1" w:rsidP="000124A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bCs/>
          <w:sz w:val="28"/>
          <w:szCs w:val="28"/>
        </w:rPr>
        <w:t>Оценка</w:t>
      </w:r>
      <w:r w:rsidRPr="000124AB">
        <w:rPr>
          <w:rFonts w:ascii="Times New Roman" w:hAnsi="Times New Roman"/>
          <w:b/>
          <w:bCs/>
          <w:sz w:val="28"/>
          <w:szCs w:val="28"/>
        </w:rPr>
        <w:t xml:space="preserve"> «хорошо» </w:t>
      </w:r>
      <w:r w:rsidRPr="000124AB">
        <w:rPr>
          <w:rFonts w:ascii="Times New Roman" w:hAnsi="Times New Roman"/>
          <w:bCs/>
          <w:sz w:val="28"/>
          <w:szCs w:val="28"/>
        </w:rPr>
        <w:t>вы</w:t>
      </w:r>
      <w:r w:rsidRPr="000124AB">
        <w:rPr>
          <w:rFonts w:ascii="Times New Roman" w:hAnsi="Times New Roman"/>
          <w:sz w:val="28"/>
          <w:szCs w:val="28"/>
        </w:rPr>
        <w:t>ставляется, если: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вопросы экзаменационного материала излагаются </w:t>
      </w:r>
      <w:proofErr w:type="spellStart"/>
      <w:r w:rsidRPr="000124AB">
        <w:rPr>
          <w:rFonts w:ascii="Times New Roman" w:hAnsi="Times New Roman"/>
          <w:sz w:val="28"/>
          <w:szCs w:val="28"/>
        </w:rPr>
        <w:t>систематизированно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и последовательно;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продемонстрировано умение анализировать материал, однако не все выводы носят аргументированный и доказательный характер;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продемонстрировано усвоение основной литературы.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ответ удовлетворяет в основном требованиям на оценку «отлично», но при этом имеет один из недостатков: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в изложении допущены небольшие пробелы, не исказившие содержание ответа;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допущены один – два недочета при освещении основного содержания ответа, исправленные по замечанию экзаменаторов;</w:t>
      </w:r>
    </w:p>
    <w:p w:rsidR="009F18D1" w:rsidRPr="000124AB" w:rsidRDefault="009F18D1" w:rsidP="000124AB">
      <w:pPr>
        <w:numPr>
          <w:ilvl w:val="0"/>
          <w:numId w:val="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>допущены ошибка или более двух недочетов при освещении второстепенных вопросов, которые легко исправляются по замечанию экзаменаторов.</w:t>
      </w:r>
    </w:p>
    <w:p w:rsidR="009F18D1" w:rsidRPr="000124AB" w:rsidRDefault="009F18D1" w:rsidP="000124A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bCs/>
          <w:sz w:val="28"/>
          <w:szCs w:val="28"/>
        </w:rPr>
        <w:t xml:space="preserve">Оценка </w:t>
      </w:r>
      <w:r w:rsidRPr="000124AB">
        <w:rPr>
          <w:rFonts w:ascii="Times New Roman" w:hAnsi="Times New Roman"/>
          <w:b/>
          <w:bCs/>
          <w:sz w:val="28"/>
          <w:szCs w:val="28"/>
        </w:rPr>
        <w:t xml:space="preserve">«удовлетворительно» </w:t>
      </w:r>
      <w:r w:rsidRPr="000124AB">
        <w:rPr>
          <w:rFonts w:ascii="Times New Roman" w:hAnsi="Times New Roman"/>
          <w:bCs/>
          <w:sz w:val="28"/>
          <w:szCs w:val="28"/>
        </w:rPr>
        <w:t>вы</w:t>
      </w:r>
      <w:r w:rsidRPr="000124AB">
        <w:rPr>
          <w:rFonts w:ascii="Times New Roman" w:hAnsi="Times New Roman"/>
          <w:sz w:val="28"/>
          <w:szCs w:val="28"/>
        </w:rPr>
        <w:t>ставляется, если:</w:t>
      </w:r>
    </w:p>
    <w:p w:rsidR="009F18D1" w:rsidRPr="000124AB" w:rsidRDefault="009F18D1" w:rsidP="000124AB">
      <w:pPr>
        <w:numPr>
          <w:ilvl w:val="0"/>
          <w:numId w:val="2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</w:r>
    </w:p>
    <w:p w:rsidR="009F18D1" w:rsidRPr="000124AB" w:rsidRDefault="009F18D1" w:rsidP="000124AB">
      <w:pPr>
        <w:numPr>
          <w:ilvl w:val="0"/>
          <w:numId w:val="2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усвоены основные категории по </w:t>
      </w:r>
      <w:proofErr w:type="gramStart"/>
      <w:r w:rsidRPr="000124AB">
        <w:rPr>
          <w:rFonts w:ascii="Times New Roman" w:hAnsi="Times New Roman"/>
          <w:sz w:val="28"/>
          <w:szCs w:val="28"/>
        </w:rPr>
        <w:t>рассматриваемому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и дополнительным вопросам;</w:t>
      </w:r>
    </w:p>
    <w:p w:rsidR="009F18D1" w:rsidRPr="000124AB" w:rsidRDefault="009F18D1" w:rsidP="000124AB">
      <w:pPr>
        <w:numPr>
          <w:ilvl w:val="0"/>
          <w:numId w:val="2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</w:r>
    </w:p>
    <w:p w:rsidR="009F18D1" w:rsidRPr="000124AB" w:rsidRDefault="009F18D1" w:rsidP="000124AB">
      <w:pPr>
        <w:numPr>
          <w:ilvl w:val="0"/>
          <w:numId w:val="2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при неполном знании теоретического материала </w:t>
      </w:r>
      <w:proofErr w:type="gramStart"/>
      <w:r w:rsidRPr="000124AB">
        <w:rPr>
          <w:rFonts w:ascii="Times New Roman" w:hAnsi="Times New Roman"/>
          <w:sz w:val="28"/>
          <w:szCs w:val="28"/>
        </w:rPr>
        <w:t>выявлена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 недостаточная </w:t>
      </w:r>
      <w:proofErr w:type="spellStart"/>
      <w:r w:rsidRPr="000124A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компетенций, умений и навыков, студент не может применить теорию в новой ситуации;</w:t>
      </w:r>
    </w:p>
    <w:p w:rsidR="009F18D1" w:rsidRPr="000124AB" w:rsidRDefault="009F18D1" w:rsidP="000124AB">
      <w:pPr>
        <w:numPr>
          <w:ilvl w:val="0"/>
          <w:numId w:val="2"/>
        </w:numPr>
        <w:tabs>
          <w:tab w:val="clear" w:pos="1077"/>
          <w:tab w:val="num" w:pos="-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продемонстрировано усвоение основной литературы.</w:t>
      </w:r>
    </w:p>
    <w:p w:rsidR="009F18D1" w:rsidRPr="000124AB" w:rsidRDefault="009F18D1" w:rsidP="000124A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bCs/>
          <w:sz w:val="28"/>
          <w:szCs w:val="28"/>
        </w:rPr>
        <w:t xml:space="preserve">Оценка </w:t>
      </w:r>
      <w:r w:rsidRPr="000124AB">
        <w:rPr>
          <w:rFonts w:ascii="Times New Roman" w:hAnsi="Times New Roman"/>
          <w:b/>
          <w:bCs/>
          <w:sz w:val="28"/>
          <w:szCs w:val="28"/>
        </w:rPr>
        <w:t xml:space="preserve">«неудовлетворительно» </w:t>
      </w:r>
      <w:r w:rsidRPr="000124AB">
        <w:rPr>
          <w:rFonts w:ascii="Times New Roman" w:hAnsi="Times New Roman"/>
          <w:bCs/>
          <w:sz w:val="28"/>
          <w:szCs w:val="28"/>
        </w:rPr>
        <w:t>вы</w:t>
      </w:r>
      <w:r w:rsidRPr="000124AB">
        <w:rPr>
          <w:rFonts w:ascii="Times New Roman" w:hAnsi="Times New Roman"/>
          <w:sz w:val="28"/>
          <w:szCs w:val="28"/>
        </w:rPr>
        <w:t>ставляется, если:</w:t>
      </w:r>
    </w:p>
    <w:p w:rsidR="009F18D1" w:rsidRPr="000124AB" w:rsidRDefault="009F18D1" w:rsidP="000124AB">
      <w:pPr>
        <w:numPr>
          <w:ilvl w:val="0"/>
          <w:numId w:val="3"/>
        </w:numPr>
        <w:tabs>
          <w:tab w:val="clear" w:pos="1077"/>
          <w:tab w:val="num" w:pos="-360"/>
        </w:tabs>
        <w:suppressAutoHyphens/>
        <w:spacing w:after="0" w:line="240" w:lineRule="auto"/>
        <w:ind w:left="0" w:hanging="36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не раскрыто основное содержание учебного материала;</w:t>
      </w:r>
    </w:p>
    <w:p w:rsidR="009F18D1" w:rsidRPr="000124AB" w:rsidRDefault="009F18D1" w:rsidP="000124AB">
      <w:pPr>
        <w:numPr>
          <w:ilvl w:val="0"/>
          <w:numId w:val="3"/>
        </w:numPr>
        <w:tabs>
          <w:tab w:val="clear" w:pos="1077"/>
          <w:tab w:val="num" w:pos="-360"/>
        </w:tabs>
        <w:suppressAutoHyphens/>
        <w:spacing w:after="0" w:line="240" w:lineRule="auto"/>
        <w:ind w:left="0" w:hanging="36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обнаружено незнание или непонимание большей или наиболее важной части учебного материала;</w:t>
      </w:r>
    </w:p>
    <w:p w:rsidR="009F18D1" w:rsidRPr="000124AB" w:rsidRDefault="009F18D1" w:rsidP="000124AB">
      <w:pPr>
        <w:numPr>
          <w:ilvl w:val="0"/>
          <w:numId w:val="3"/>
        </w:numPr>
        <w:tabs>
          <w:tab w:val="clear" w:pos="1077"/>
          <w:tab w:val="num" w:pos="-360"/>
        </w:tabs>
        <w:suppressAutoHyphens/>
        <w:spacing w:after="0" w:line="240" w:lineRule="auto"/>
        <w:ind w:left="0" w:hanging="360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допущены ошибки в определении понятий, при использовании терминологии, которые не исправлены после нескольких наводящих вопросов.</w:t>
      </w:r>
    </w:p>
    <w:p w:rsidR="009F18D1" w:rsidRPr="000124AB" w:rsidRDefault="009F18D1" w:rsidP="000124AB">
      <w:pPr>
        <w:numPr>
          <w:ilvl w:val="0"/>
          <w:numId w:val="3"/>
        </w:numPr>
        <w:tabs>
          <w:tab w:val="clear" w:pos="1077"/>
          <w:tab w:val="num" w:pos="-360"/>
        </w:tabs>
        <w:suppressAutoHyphens/>
        <w:spacing w:after="0" w:line="240" w:lineRule="auto"/>
        <w:ind w:left="0" w:hanging="360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не сформированы компетенции, умения и навыки.</w:t>
      </w:r>
    </w:p>
    <w:p w:rsidR="00580727" w:rsidRPr="000124AB" w:rsidRDefault="00580727" w:rsidP="000124A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b/>
          <w:sz w:val="28"/>
          <w:szCs w:val="28"/>
        </w:rPr>
        <w:t>5.2. Фонд оценочных средств защиты выпускной квалификационной работы</w:t>
      </w:r>
    </w:p>
    <w:p w:rsidR="00C57D5D" w:rsidRPr="000124AB" w:rsidRDefault="00580727" w:rsidP="000124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5.2.1. В рамках защиты выпускной квалификационной работы проверяется степень освоения выпускниками следующих компетенций:</w:t>
      </w:r>
      <w:r w:rsidR="00C57D5D" w:rsidRPr="000124AB">
        <w:rPr>
          <w:rFonts w:ascii="Times New Roman" w:hAnsi="Times New Roman"/>
          <w:sz w:val="28"/>
          <w:szCs w:val="28"/>
        </w:rPr>
        <w:t xml:space="preserve"> Универсальные компетенции:</w:t>
      </w:r>
    </w:p>
    <w:tbl>
      <w:tblPr>
        <w:tblStyle w:val="ab"/>
        <w:tblW w:w="5000" w:type="pct"/>
        <w:tblLook w:val="04A0"/>
      </w:tblPr>
      <w:tblGrid>
        <w:gridCol w:w="4743"/>
        <w:gridCol w:w="4828"/>
      </w:tblGrid>
      <w:tr w:rsidR="00C57D5D" w:rsidRPr="000124AB" w:rsidTr="00296EF4">
        <w:trPr>
          <w:trHeight w:val="845"/>
        </w:trPr>
        <w:tc>
          <w:tcPr>
            <w:tcW w:w="2478" w:type="pct"/>
          </w:tcPr>
          <w:p w:rsidR="00C57D5D" w:rsidRPr="000124AB" w:rsidRDefault="00C57D5D" w:rsidP="000124AB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0124AB">
              <w:rPr>
                <w:b/>
                <w:bCs/>
                <w:sz w:val="28"/>
                <w:szCs w:val="28"/>
              </w:rPr>
              <w:t>Категория</w:t>
            </w:r>
            <w:proofErr w:type="spellEnd"/>
          </w:p>
          <w:p w:rsidR="00C57D5D" w:rsidRPr="000124AB" w:rsidRDefault="00C57D5D" w:rsidP="000124AB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0124AB">
              <w:rPr>
                <w:b/>
                <w:bCs/>
                <w:sz w:val="28"/>
                <w:szCs w:val="28"/>
              </w:rPr>
              <w:t>общепрофессиональных</w:t>
            </w:r>
            <w:proofErr w:type="spellEnd"/>
            <w:r w:rsidRPr="000124A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b/>
                <w:bCs/>
                <w:sz w:val="28"/>
                <w:szCs w:val="28"/>
              </w:rPr>
              <w:t>компетенций</w:t>
            </w:r>
            <w:proofErr w:type="spellEnd"/>
          </w:p>
        </w:tc>
        <w:tc>
          <w:tcPr>
            <w:tcW w:w="2522" w:type="pct"/>
          </w:tcPr>
          <w:p w:rsidR="00C57D5D" w:rsidRPr="000124AB" w:rsidRDefault="00C57D5D" w:rsidP="000124AB">
            <w:pPr>
              <w:pStyle w:val="Default"/>
              <w:jc w:val="center"/>
              <w:rPr>
                <w:sz w:val="28"/>
                <w:szCs w:val="28"/>
                <w:lang w:val="ru-RU"/>
              </w:rPr>
            </w:pPr>
            <w:r w:rsidRPr="000124AB">
              <w:rPr>
                <w:b/>
                <w:bCs/>
                <w:sz w:val="28"/>
                <w:szCs w:val="28"/>
                <w:lang w:val="ru-RU"/>
              </w:rPr>
              <w:t xml:space="preserve">Код и наименование </w:t>
            </w:r>
            <w:proofErr w:type="spellStart"/>
            <w:r w:rsidRPr="000124AB">
              <w:rPr>
                <w:b/>
                <w:bCs/>
                <w:sz w:val="28"/>
                <w:szCs w:val="28"/>
                <w:lang w:val="ru-RU"/>
              </w:rPr>
              <w:t>общепрофессиональной</w:t>
            </w:r>
            <w:proofErr w:type="spellEnd"/>
            <w:r w:rsidRPr="000124AB">
              <w:rPr>
                <w:b/>
                <w:bCs/>
                <w:sz w:val="28"/>
                <w:szCs w:val="28"/>
                <w:lang w:val="ru-RU"/>
              </w:rPr>
              <w:t xml:space="preserve"> компетенции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Системное</w:t>
            </w:r>
            <w:proofErr w:type="spellEnd"/>
            <w:r w:rsidRPr="000124AB">
              <w:rPr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sz w:val="28"/>
                <w:szCs w:val="28"/>
              </w:rPr>
              <w:t>критическое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мышление</w:t>
            </w:r>
            <w:proofErr w:type="spellEnd"/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УК-1. 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Разработка</w:t>
            </w:r>
            <w:proofErr w:type="spellEnd"/>
            <w:r w:rsidRPr="000124AB">
              <w:rPr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sz w:val="28"/>
                <w:szCs w:val="28"/>
              </w:rPr>
              <w:t>реализация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проектов</w:t>
            </w:r>
            <w:proofErr w:type="spellEnd"/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Командная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работа</w:t>
            </w:r>
            <w:proofErr w:type="spellEnd"/>
            <w:r w:rsidRPr="000124AB">
              <w:rPr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sz w:val="28"/>
                <w:szCs w:val="28"/>
              </w:rPr>
              <w:t>лидерство</w:t>
            </w:r>
            <w:proofErr w:type="spellEnd"/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УК-3.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осуществлять </w:t>
            </w:r>
            <w:r w:rsidRPr="000124AB">
              <w:rPr>
                <w:sz w:val="28"/>
                <w:szCs w:val="28"/>
                <w:lang w:val="ru-RU"/>
              </w:rPr>
              <w:lastRenderedPageBreak/>
              <w:t>социальное взаимодействие и реализовывать свою роль в команде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Коммуникация</w:t>
            </w:r>
            <w:proofErr w:type="spellEnd"/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ых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>) язык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е(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>ах)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Межкультурное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взаимодействие</w:t>
            </w:r>
            <w:proofErr w:type="spellEnd"/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УК-5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proofErr w:type="spellStart"/>
            <w:r w:rsidRPr="000124AB">
              <w:rPr>
                <w:sz w:val="28"/>
                <w:szCs w:val="28"/>
                <w:lang w:val="ru-RU"/>
              </w:rPr>
              <w:t>Самоорганиза</w:t>
            </w:r>
            <w:proofErr w:type="spellEnd"/>
          </w:p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0124AB">
              <w:rPr>
                <w:sz w:val="28"/>
                <w:szCs w:val="28"/>
                <w:lang w:val="ru-RU"/>
              </w:rPr>
              <w:t>ция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 xml:space="preserve"> и саморазвитие (в том числе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здоровьесбе</w:t>
            </w:r>
            <w:proofErr w:type="spellEnd"/>
            <w:proofErr w:type="gramEnd"/>
          </w:p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режение</w:t>
            </w:r>
            <w:proofErr w:type="spellEnd"/>
            <w:r w:rsidRPr="000124AB">
              <w:rPr>
                <w:sz w:val="28"/>
                <w:szCs w:val="28"/>
              </w:rPr>
              <w:t>)</w:t>
            </w:r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УК-6.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 w:val="restart"/>
          </w:tcPr>
          <w:p w:rsidR="00C57D5D" w:rsidRPr="000124AB" w:rsidRDefault="00C57D5D" w:rsidP="000124AB">
            <w:pPr>
              <w:pStyle w:val="Default"/>
              <w:rPr>
                <w:sz w:val="28"/>
                <w:szCs w:val="28"/>
              </w:rPr>
            </w:pPr>
            <w:r w:rsidRPr="000124AB">
              <w:rPr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2522" w:type="pct"/>
            <w:vMerge w:val="restart"/>
          </w:tcPr>
          <w:p w:rsidR="00C57D5D" w:rsidRDefault="00C57D5D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УК-8. Способен создавать и поддерживать безопасные условия жизнедеятельности, в том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числе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при возникновении чрезвычайных ситуаций</w:t>
            </w:r>
            <w:r w:rsidR="00D97438">
              <w:rPr>
                <w:sz w:val="28"/>
                <w:szCs w:val="28"/>
                <w:lang w:val="ru-RU"/>
              </w:rPr>
              <w:t xml:space="preserve"> </w:t>
            </w:r>
          </w:p>
          <w:p w:rsid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D97438">
              <w:rPr>
                <w:sz w:val="28"/>
                <w:szCs w:val="28"/>
                <w:lang w:val="ru-RU"/>
              </w:rPr>
              <w:t xml:space="preserve">УК-9 </w:t>
            </w:r>
            <w:proofErr w:type="gramStart"/>
            <w:r w:rsidRPr="00D97438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D97438">
              <w:rPr>
                <w:sz w:val="28"/>
                <w:szCs w:val="28"/>
                <w:lang w:val="ru-RU"/>
              </w:rPr>
              <w:t xml:space="preserve"> принимать обоснованные экономические решения в различных областях жизнедеятельности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D97438" w:rsidRPr="000124AB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  <w:r w:rsidRPr="00D97438">
              <w:rPr>
                <w:sz w:val="28"/>
                <w:szCs w:val="28"/>
                <w:lang w:val="ru-RU"/>
              </w:rPr>
              <w:t xml:space="preserve">УК-10 </w:t>
            </w:r>
            <w:proofErr w:type="gramStart"/>
            <w:r w:rsidRPr="00D97438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D97438">
              <w:rPr>
                <w:sz w:val="28"/>
                <w:szCs w:val="28"/>
                <w:lang w:val="ru-RU"/>
              </w:rPr>
              <w:t xml:space="preserve"> формировать не терпимое отношение к коррупционному поведению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D97438" w:rsidRPr="000124AB" w:rsidTr="00296EF4">
        <w:trPr>
          <w:trHeight w:val="368"/>
        </w:trPr>
        <w:tc>
          <w:tcPr>
            <w:tcW w:w="2478" w:type="pct"/>
            <w:vMerge/>
          </w:tcPr>
          <w:p w:rsidR="00D97438" w:rsidRP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D97438" w:rsidRP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</w:tr>
      <w:tr w:rsidR="00D97438" w:rsidRPr="000124AB" w:rsidTr="00296EF4">
        <w:trPr>
          <w:trHeight w:val="368"/>
        </w:trPr>
        <w:tc>
          <w:tcPr>
            <w:tcW w:w="2478" w:type="pct"/>
            <w:vMerge/>
          </w:tcPr>
          <w:p w:rsidR="00D97438" w:rsidRP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D97438" w:rsidRP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</w:tr>
      <w:tr w:rsidR="00D97438" w:rsidRPr="000124AB" w:rsidTr="00296EF4">
        <w:trPr>
          <w:trHeight w:val="368"/>
        </w:trPr>
        <w:tc>
          <w:tcPr>
            <w:tcW w:w="2478" w:type="pct"/>
            <w:vMerge/>
          </w:tcPr>
          <w:p w:rsidR="00D97438" w:rsidRP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D97438" w:rsidRPr="00D97438" w:rsidRDefault="00D97438" w:rsidP="000124AB">
            <w:pPr>
              <w:pStyle w:val="Default"/>
              <w:rPr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C57D5D" w:rsidRPr="000124AB" w:rsidTr="00296EF4">
        <w:trPr>
          <w:trHeight w:val="368"/>
        </w:trPr>
        <w:tc>
          <w:tcPr>
            <w:tcW w:w="2478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522" w:type="pct"/>
            <w:vMerge/>
          </w:tcPr>
          <w:p w:rsidR="00C57D5D" w:rsidRPr="000124AB" w:rsidRDefault="00C57D5D" w:rsidP="000124AB">
            <w:pPr>
              <w:pStyle w:val="Defaul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C57D5D" w:rsidRPr="000124AB" w:rsidRDefault="00C57D5D" w:rsidP="000124A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C57D5D" w:rsidRPr="000124AB" w:rsidRDefault="00C57D5D" w:rsidP="000124A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0124AB">
        <w:rPr>
          <w:rFonts w:ascii="Times New Roman" w:hAnsi="Times New Roman"/>
          <w:iCs/>
          <w:sz w:val="28"/>
          <w:szCs w:val="28"/>
        </w:rPr>
        <w:t>Общепрофессиональные</w:t>
      </w:r>
      <w:proofErr w:type="spellEnd"/>
      <w:r w:rsidRPr="000124AB">
        <w:rPr>
          <w:rFonts w:ascii="Times New Roman" w:hAnsi="Times New Roman"/>
          <w:iCs/>
          <w:sz w:val="28"/>
          <w:szCs w:val="28"/>
        </w:rPr>
        <w:t xml:space="preserve"> компетенции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7"/>
        <w:gridCol w:w="5248"/>
      </w:tblGrid>
      <w:tr w:rsidR="00C57D5D" w:rsidRPr="000124AB" w:rsidTr="00296EF4">
        <w:trPr>
          <w:trHeight w:val="463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Категория</w:t>
            </w:r>
            <w:proofErr w:type="spellEnd"/>
            <w:r w:rsidRPr="000124AB">
              <w:rPr>
                <w:sz w:val="28"/>
                <w:szCs w:val="28"/>
              </w:rPr>
              <w:t xml:space="preserve"> (</w:t>
            </w:r>
            <w:proofErr w:type="spellStart"/>
            <w:r w:rsidRPr="000124AB">
              <w:rPr>
                <w:sz w:val="28"/>
                <w:szCs w:val="28"/>
              </w:rPr>
              <w:t>группа</w:t>
            </w:r>
            <w:proofErr w:type="spellEnd"/>
            <w:r w:rsidRPr="000124AB">
              <w:rPr>
                <w:sz w:val="28"/>
                <w:szCs w:val="28"/>
              </w:rPr>
              <w:t xml:space="preserve">) </w:t>
            </w:r>
            <w:proofErr w:type="spellStart"/>
            <w:r w:rsidRPr="000124AB">
              <w:rPr>
                <w:sz w:val="28"/>
                <w:szCs w:val="28"/>
              </w:rPr>
              <w:t>общепрофессиональных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компетенций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ind w:firstLine="3"/>
              <w:jc w:val="center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Код и наименование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общепрофессиональной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 xml:space="preserve"> компетенции</w:t>
            </w:r>
          </w:p>
        </w:tc>
      </w:tr>
      <w:tr w:rsidR="00C57D5D" w:rsidRPr="000124AB" w:rsidTr="00296EF4">
        <w:trPr>
          <w:trHeight w:val="1265"/>
        </w:trPr>
        <w:tc>
          <w:tcPr>
            <w:tcW w:w="2198" w:type="pct"/>
          </w:tcPr>
          <w:p w:rsidR="00C57D5D" w:rsidRPr="00881279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881279">
              <w:rPr>
                <w:sz w:val="28"/>
                <w:szCs w:val="28"/>
              </w:rPr>
              <w:t>Теоретическая</w:t>
            </w:r>
            <w:proofErr w:type="spellEnd"/>
            <w:r w:rsidRPr="00881279">
              <w:rPr>
                <w:sz w:val="28"/>
                <w:szCs w:val="28"/>
              </w:rPr>
              <w:t xml:space="preserve"> </w:t>
            </w:r>
            <w:proofErr w:type="spellStart"/>
            <w:r w:rsidRPr="00881279">
              <w:rPr>
                <w:sz w:val="28"/>
                <w:szCs w:val="28"/>
              </w:rPr>
              <w:t>фундаментальная</w:t>
            </w:r>
            <w:proofErr w:type="spellEnd"/>
            <w:r w:rsidRPr="00881279">
              <w:rPr>
                <w:sz w:val="28"/>
                <w:szCs w:val="28"/>
              </w:rPr>
              <w:t xml:space="preserve"> </w:t>
            </w:r>
            <w:proofErr w:type="spellStart"/>
            <w:r w:rsidRPr="00881279">
              <w:rPr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2802" w:type="pct"/>
          </w:tcPr>
          <w:p w:rsidR="00C57D5D" w:rsidRPr="00881279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881279">
              <w:rPr>
                <w:sz w:val="28"/>
                <w:szCs w:val="28"/>
                <w:lang w:val="ru-RU"/>
              </w:rPr>
              <w:t xml:space="preserve">ОПК-1. </w:t>
            </w:r>
            <w:r w:rsidR="00341494" w:rsidRPr="00881279">
              <w:rPr>
                <w:sz w:val="28"/>
                <w:szCs w:val="28"/>
                <w:lang w:val="ru-RU"/>
              </w:rPr>
              <w:t xml:space="preserve">ОПК-1. </w:t>
            </w:r>
            <w:proofErr w:type="gramStart"/>
            <w:r w:rsidR="00341494" w:rsidRPr="00881279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="00341494" w:rsidRPr="00881279">
              <w:rPr>
                <w:sz w:val="28"/>
                <w:szCs w:val="28"/>
                <w:lang w:val="ru-RU"/>
              </w:rPr>
              <w:t xml:space="preserve"> решать задачи профессиональной деятельности на основе использования теоретических основ естественных и технических наук, а также математического аппарата</w:t>
            </w:r>
          </w:p>
        </w:tc>
      </w:tr>
      <w:tr w:rsidR="00C57D5D" w:rsidRPr="000124AB" w:rsidTr="00296EF4">
        <w:trPr>
          <w:trHeight w:val="1407"/>
        </w:trPr>
        <w:tc>
          <w:tcPr>
            <w:tcW w:w="2198" w:type="pct"/>
          </w:tcPr>
          <w:p w:rsidR="00C57D5D" w:rsidRPr="00881279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881279">
              <w:rPr>
                <w:sz w:val="28"/>
                <w:szCs w:val="28"/>
              </w:rPr>
              <w:lastRenderedPageBreak/>
              <w:t>Информационная</w:t>
            </w:r>
            <w:proofErr w:type="spellEnd"/>
            <w:r w:rsidRPr="00881279">
              <w:rPr>
                <w:sz w:val="28"/>
                <w:szCs w:val="28"/>
              </w:rPr>
              <w:t xml:space="preserve"> </w:t>
            </w:r>
            <w:proofErr w:type="spellStart"/>
            <w:r w:rsidRPr="00881279">
              <w:rPr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2802" w:type="pct"/>
          </w:tcPr>
          <w:p w:rsidR="00C57D5D" w:rsidRPr="00881279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881279">
              <w:rPr>
                <w:sz w:val="28"/>
                <w:szCs w:val="28"/>
                <w:lang w:val="ru-RU"/>
              </w:rPr>
              <w:t>ОПК-2. Способен вести обработку, анализ и представление информации в профессиональной деятельности с использованием информационных и компьютерных технологий</w:t>
            </w:r>
          </w:p>
        </w:tc>
      </w:tr>
      <w:tr w:rsidR="00C57D5D" w:rsidRPr="000124AB" w:rsidTr="00296EF4">
        <w:trPr>
          <w:trHeight w:val="1695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Теоретическая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профессиональная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ОПК-3.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принимать решения в профессиональной сфере, используя теоретические основы и нормативную базу строительства, строительной индустрии и жилищно-коммунального</w:t>
            </w:r>
          </w:p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хозяйства</w:t>
            </w:r>
            <w:proofErr w:type="spellEnd"/>
          </w:p>
        </w:tc>
      </w:tr>
      <w:tr w:rsidR="00C57D5D" w:rsidRPr="000124AB" w:rsidTr="00296EF4">
        <w:trPr>
          <w:trHeight w:val="1960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Работа</w:t>
            </w:r>
            <w:proofErr w:type="spellEnd"/>
            <w:r w:rsidRPr="000124AB">
              <w:rPr>
                <w:sz w:val="28"/>
                <w:szCs w:val="28"/>
              </w:rPr>
              <w:t xml:space="preserve"> с </w:t>
            </w:r>
            <w:proofErr w:type="spellStart"/>
            <w:r w:rsidRPr="000124AB">
              <w:rPr>
                <w:sz w:val="28"/>
                <w:szCs w:val="28"/>
              </w:rPr>
              <w:t>документацией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ОПК-4.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использовать в профессиональной деятельности распорядительную и проектную документацию,</w:t>
            </w:r>
            <w:r w:rsidRPr="000124AB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0124AB">
              <w:rPr>
                <w:sz w:val="28"/>
                <w:szCs w:val="28"/>
                <w:lang w:val="ru-RU"/>
              </w:rPr>
              <w:t>а также нормативные правовые акты в области строительства, строительной индустрии и жилищно-коммунального хозяйства</w:t>
            </w:r>
          </w:p>
        </w:tc>
      </w:tr>
      <w:tr w:rsidR="00C57D5D" w:rsidRPr="000124AB" w:rsidTr="00296EF4">
        <w:trPr>
          <w:trHeight w:val="1421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Изыскания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ОПК-5. Способен участвовать в инженерных изысканиях, необходимых для строительства и реконструкции объектов строительства и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жилищн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>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коммунального хозяйства</w:t>
            </w:r>
          </w:p>
        </w:tc>
      </w:tr>
      <w:tr w:rsidR="00C57D5D" w:rsidRPr="000124AB" w:rsidTr="00296EF4">
        <w:trPr>
          <w:trHeight w:val="982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r w:rsidRPr="000124AB">
              <w:rPr>
                <w:sz w:val="28"/>
                <w:szCs w:val="28"/>
              </w:rPr>
              <w:t xml:space="preserve">Проектирование. </w:t>
            </w:r>
            <w:proofErr w:type="spellStart"/>
            <w:r w:rsidRPr="000124AB">
              <w:rPr>
                <w:sz w:val="28"/>
                <w:szCs w:val="28"/>
              </w:rPr>
              <w:t>Расчетное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обоснование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ОПК-6. Способен участвовать в проектировании объектов строительства и </w:t>
            </w:r>
            <w:proofErr w:type="spellStart"/>
            <w:r w:rsidRPr="000124AB">
              <w:rPr>
                <w:sz w:val="28"/>
                <w:szCs w:val="28"/>
                <w:lang w:val="ru-RU"/>
              </w:rPr>
              <w:t>жилищн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</w:t>
            </w:r>
            <w:proofErr w:type="spellEnd"/>
            <w:r w:rsidRPr="000124AB">
              <w:rPr>
                <w:sz w:val="28"/>
                <w:szCs w:val="28"/>
                <w:lang w:val="ru-RU"/>
              </w:rPr>
              <w:t>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коммунального хозяйства, в подготовке расчетного и технико-экономического обоснований их проектов, участвовать в подготовке проектной документации, в том числе с использованием средств автоматизированного проектирования и вычислительных программных комплексов</w:t>
            </w:r>
          </w:p>
        </w:tc>
      </w:tr>
      <w:tr w:rsidR="00C57D5D" w:rsidRPr="000124AB" w:rsidTr="00296EF4">
        <w:trPr>
          <w:trHeight w:val="1974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Управление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качеством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ОПК-7. 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Способен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использовать и совершенствовать применяемые системы</w:t>
            </w:r>
          </w:p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менеджмента качества в производственном подразделении с применением различных методов измерения, контроля и диагностики</w:t>
            </w:r>
          </w:p>
        </w:tc>
      </w:tr>
      <w:tr w:rsidR="00C57D5D" w:rsidRPr="000124AB" w:rsidTr="00296EF4">
        <w:trPr>
          <w:trHeight w:val="273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Производственно-технологическая</w:t>
            </w:r>
            <w:proofErr w:type="spellEnd"/>
          </w:p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ОПК-8. Способен осуществлять и контролировать</w:t>
            </w:r>
          </w:p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технологические процессы строительного производства и строительной индустрии с производственной и экологической </w:t>
            </w:r>
            <w:r w:rsidRPr="000124AB">
              <w:rPr>
                <w:sz w:val="28"/>
                <w:szCs w:val="28"/>
                <w:lang w:val="ru-RU"/>
              </w:rPr>
              <w:lastRenderedPageBreak/>
              <w:t>безопасности, применяя известные и новые технологии в области строительства и строительной индустрии</w:t>
            </w:r>
          </w:p>
        </w:tc>
      </w:tr>
      <w:tr w:rsidR="00C57D5D" w:rsidRPr="000124AB" w:rsidTr="00296EF4">
        <w:trPr>
          <w:trHeight w:val="1680"/>
        </w:trPr>
        <w:tc>
          <w:tcPr>
            <w:tcW w:w="2198" w:type="pct"/>
          </w:tcPr>
          <w:p w:rsidR="00C57D5D" w:rsidRPr="000124AB" w:rsidRDefault="00C57D5D" w:rsidP="000124A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управление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производством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ОПК-9. Способен организовывать работу и управлять коллективом производственного подразделения организаций, осуществляющих деятельность в области строительства,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жилищн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коммунального хозяйства и/или строительной индустрии</w:t>
            </w:r>
          </w:p>
        </w:tc>
      </w:tr>
      <w:tr w:rsidR="00C57D5D" w:rsidRPr="000124AB" w:rsidTr="00296EF4">
        <w:trPr>
          <w:trHeight w:val="1987"/>
        </w:trPr>
        <w:tc>
          <w:tcPr>
            <w:tcW w:w="2198" w:type="pct"/>
          </w:tcPr>
          <w:p w:rsidR="00C57D5D" w:rsidRPr="000124AB" w:rsidRDefault="00C57D5D" w:rsidP="000124A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0124AB">
              <w:rPr>
                <w:sz w:val="28"/>
                <w:szCs w:val="28"/>
              </w:rPr>
              <w:t>Техническая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эксплуатация</w:t>
            </w:r>
            <w:proofErr w:type="spellEnd"/>
          </w:p>
        </w:tc>
        <w:tc>
          <w:tcPr>
            <w:tcW w:w="2802" w:type="pct"/>
          </w:tcPr>
          <w:p w:rsidR="00C57D5D" w:rsidRPr="000124AB" w:rsidRDefault="00C57D5D" w:rsidP="000124A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ОПК-10. Способен осуществлять и организовывать техническую эксплуатацию, техническое обслуживание и ремонт объектов строительства и/или жилищно-коммунального хозяйства, проводить технический надзор и экспертизу объектов строительства</w:t>
            </w:r>
          </w:p>
        </w:tc>
      </w:tr>
    </w:tbl>
    <w:p w:rsidR="00C57D5D" w:rsidRPr="000124AB" w:rsidRDefault="00C57D5D" w:rsidP="000124A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124AB">
        <w:rPr>
          <w:rFonts w:ascii="Times New Roman" w:hAnsi="Times New Roman"/>
          <w:iCs/>
          <w:sz w:val="28"/>
          <w:szCs w:val="28"/>
        </w:rPr>
        <w:t>Профессиональные компетенции</w:t>
      </w:r>
    </w:p>
    <w:tbl>
      <w:tblPr>
        <w:tblStyle w:val="ab"/>
        <w:tblW w:w="5000" w:type="pct"/>
        <w:tblLook w:val="04A0"/>
      </w:tblPr>
      <w:tblGrid>
        <w:gridCol w:w="3915"/>
        <w:gridCol w:w="5656"/>
      </w:tblGrid>
      <w:tr w:rsidR="000124AB" w:rsidRPr="000124AB" w:rsidTr="000124AB">
        <w:tc>
          <w:tcPr>
            <w:tcW w:w="2045" w:type="pct"/>
          </w:tcPr>
          <w:p w:rsidR="000124AB" w:rsidRPr="000124AB" w:rsidRDefault="000124AB" w:rsidP="000124AB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Задача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профессиональной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2955" w:type="pct"/>
          </w:tcPr>
          <w:p w:rsidR="000124AB" w:rsidRPr="000124AB" w:rsidRDefault="000124AB" w:rsidP="000124AB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Код и наименование профессиональной компетенции (ПК)</w:t>
            </w:r>
          </w:p>
        </w:tc>
      </w:tr>
      <w:tr w:rsidR="000124AB" w:rsidRPr="000124AB" w:rsidTr="000124AB">
        <w:tc>
          <w:tcPr>
            <w:tcW w:w="204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Критический анализ и оценка технических, технологических и иных решений Критический анализ и оценка технических, технологических и иных решений</w:t>
            </w:r>
          </w:p>
        </w:tc>
        <w:tc>
          <w:tcPr>
            <w:tcW w:w="2955" w:type="pct"/>
          </w:tcPr>
          <w:p w:rsidR="000124AB" w:rsidRPr="000124AB" w:rsidRDefault="000124AB" w:rsidP="000124AB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0124AB">
              <w:rPr>
                <w:rFonts w:ascii="Times New Roman" w:hAnsi="Times New Roman"/>
                <w:sz w:val="28"/>
                <w:szCs w:val="28"/>
                <w:lang w:val="ru-RU"/>
              </w:rPr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</w:tr>
      <w:tr w:rsidR="000124AB" w:rsidRPr="000124AB" w:rsidTr="000124AB">
        <w:trPr>
          <w:trHeight w:val="118"/>
        </w:trPr>
        <w:tc>
          <w:tcPr>
            <w:tcW w:w="2045" w:type="pct"/>
            <w:vMerge w:val="restar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</w:rPr>
            </w:pPr>
            <w:r w:rsidRPr="000124AB">
              <w:rPr>
                <w:sz w:val="28"/>
                <w:szCs w:val="28"/>
                <w:lang w:val="ru-RU"/>
              </w:rPr>
              <w:t xml:space="preserve">Выполнение и организационно-техническое сопровождение проектных работ. Выполнение обоснования проектных решений. Выполнение и организационно-техническое сопровождение проектных работ. </w:t>
            </w:r>
            <w:proofErr w:type="spellStart"/>
            <w:r w:rsidRPr="000124AB">
              <w:rPr>
                <w:sz w:val="28"/>
                <w:szCs w:val="28"/>
              </w:rPr>
              <w:t>Выполнение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обоснования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проектных</w:t>
            </w:r>
            <w:proofErr w:type="spellEnd"/>
            <w:r w:rsidRPr="000124AB">
              <w:rPr>
                <w:sz w:val="28"/>
                <w:szCs w:val="28"/>
              </w:rPr>
              <w:t xml:space="preserve"> </w:t>
            </w:r>
            <w:proofErr w:type="spellStart"/>
            <w:r w:rsidRPr="000124AB">
              <w:rPr>
                <w:sz w:val="28"/>
                <w:szCs w:val="28"/>
              </w:rPr>
              <w:t>решений</w:t>
            </w:r>
            <w:proofErr w:type="spellEnd"/>
            <w:r w:rsidRPr="000124AB">
              <w:rPr>
                <w:sz w:val="28"/>
                <w:szCs w:val="28"/>
              </w:rPr>
              <w:t>.</w:t>
            </w: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ПК-2. Способность выполнять работы по архитектурн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</w:tr>
      <w:tr w:rsidR="000124AB" w:rsidRPr="000124AB" w:rsidTr="000124AB">
        <w:trPr>
          <w:trHeight w:val="117"/>
        </w:trPr>
        <w:tc>
          <w:tcPr>
            <w:tcW w:w="2045" w:type="pct"/>
            <w:vMerge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ПК-3. Способность проводить расчетное обоснование и конструирование строительных конструкций зданий и сооружений промышленного и гражданского назначения</w:t>
            </w:r>
          </w:p>
        </w:tc>
      </w:tr>
      <w:tr w:rsidR="000124AB" w:rsidRPr="000124AB" w:rsidTr="000124AB">
        <w:trPr>
          <w:trHeight w:val="117"/>
        </w:trPr>
        <w:tc>
          <w:tcPr>
            <w:tcW w:w="2045" w:type="pct"/>
            <w:vMerge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ПК-4. Способность выполнять работы по организационн</w:t>
            </w:r>
            <w:proofErr w:type="gramStart"/>
            <w:r w:rsidRPr="000124AB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124AB">
              <w:rPr>
                <w:sz w:val="28"/>
                <w:szCs w:val="28"/>
                <w:lang w:val="ru-RU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</w:tr>
      <w:tr w:rsidR="000124AB" w:rsidRPr="000124AB" w:rsidTr="000124AB">
        <w:trPr>
          <w:trHeight w:val="117"/>
        </w:trPr>
        <w:tc>
          <w:tcPr>
            <w:tcW w:w="204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Организация и обеспечение качества результатов технологических процессов Организация и обеспечение качества результатов технологических процессов</w:t>
            </w:r>
          </w:p>
        </w:tc>
        <w:tc>
          <w:tcPr>
            <w:tcW w:w="2955" w:type="pct"/>
          </w:tcPr>
          <w:p w:rsidR="000124AB" w:rsidRPr="000124AB" w:rsidRDefault="000124AB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124AB">
              <w:rPr>
                <w:sz w:val="28"/>
                <w:szCs w:val="28"/>
                <w:lang w:val="ru-RU"/>
              </w:rPr>
              <w:t>ПК-5. Способность организовывать производство строительно-монтажных работ в сфере промышленного и гражданского строительства</w:t>
            </w:r>
          </w:p>
        </w:tc>
      </w:tr>
      <w:tr w:rsidR="00F3374C" w:rsidRPr="000124AB" w:rsidTr="000124AB">
        <w:trPr>
          <w:trHeight w:val="117"/>
        </w:trPr>
        <w:tc>
          <w:tcPr>
            <w:tcW w:w="2045" w:type="pct"/>
          </w:tcPr>
          <w:p w:rsidR="00F3374C" w:rsidRPr="000124AB" w:rsidRDefault="00F3374C" w:rsidP="000124AB">
            <w:pPr>
              <w:pStyle w:val="TableParagraph"/>
              <w:rPr>
                <w:sz w:val="28"/>
                <w:szCs w:val="28"/>
              </w:rPr>
            </w:pPr>
            <w:r w:rsidRPr="00F3374C">
              <w:rPr>
                <w:sz w:val="28"/>
                <w:szCs w:val="28"/>
                <w:lang w:val="ru-RU"/>
              </w:rPr>
              <w:lastRenderedPageBreak/>
              <w:t xml:space="preserve">Выполнение и организационно-техническое сопровождение проектных работ. </w:t>
            </w:r>
            <w:proofErr w:type="spellStart"/>
            <w:r>
              <w:rPr>
                <w:sz w:val="28"/>
                <w:szCs w:val="28"/>
              </w:rPr>
              <w:t>Выполнение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обоснования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проектных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решений</w:t>
            </w:r>
            <w:proofErr w:type="spellEnd"/>
          </w:p>
        </w:tc>
        <w:tc>
          <w:tcPr>
            <w:tcW w:w="2955" w:type="pct"/>
          </w:tcPr>
          <w:p w:rsidR="00F3374C" w:rsidRPr="00F3374C" w:rsidRDefault="00F3374C" w:rsidP="000124A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F3374C">
              <w:rPr>
                <w:sz w:val="28"/>
                <w:szCs w:val="28"/>
                <w:lang w:val="ru-RU"/>
              </w:rPr>
              <w:t>ПК-6. Способность проводить технико-экономическую оценку зданий (сооружений) промышленного и гражданского назначения</w:t>
            </w:r>
          </w:p>
        </w:tc>
      </w:tr>
    </w:tbl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Описание показателей и критериев оценивания компетенций, шкалы оценивания.</w:t>
      </w:r>
    </w:p>
    <w:p w:rsidR="00580727" w:rsidRPr="000124AB" w:rsidRDefault="00580727" w:rsidP="000124A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Описание индикаторов достижения компетенций, критериев оценивания компетенций, шкалы оценивания представлены в приложении 5.2. к основной профессиональной образовательной программе.</w:t>
      </w:r>
    </w:p>
    <w:p w:rsidR="00580727" w:rsidRPr="000124AB" w:rsidRDefault="00580727" w:rsidP="000124AB">
      <w:pPr>
        <w:pStyle w:val="Style61"/>
        <w:widowControl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 w:rsidRPr="000124AB">
        <w:rPr>
          <w:rFonts w:ascii="Times New Roman" w:hAnsi="Times New Roman" w:cs="Times New Roman"/>
          <w:sz w:val="28"/>
          <w:szCs w:val="28"/>
          <w:lang w:eastAsia="en-US"/>
        </w:rPr>
        <w:t>Оценивание сформированности компетенций выпускника осуществляется:</w:t>
      </w:r>
    </w:p>
    <w:p w:rsidR="00580727" w:rsidRPr="000124AB" w:rsidRDefault="00580727" w:rsidP="000124AB">
      <w:pPr>
        <w:pStyle w:val="Style44"/>
        <w:widowControl/>
        <w:numPr>
          <w:ilvl w:val="0"/>
          <w:numId w:val="8"/>
        </w:numPr>
        <w:tabs>
          <w:tab w:val="left" w:pos="16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124AB">
        <w:rPr>
          <w:rFonts w:ascii="Times New Roman" w:hAnsi="Times New Roman" w:cs="Times New Roman"/>
          <w:sz w:val="28"/>
          <w:szCs w:val="28"/>
          <w:lang w:eastAsia="en-US"/>
        </w:rPr>
        <w:t>Государственной экзаменационной комиссией (в процессе защиты ВКР).</w:t>
      </w:r>
    </w:p>
    <w:p w:rsidR="00580727" w:rsidRPr="000124AB" w:rsidRDefault="00580727" w:rsidP="000124AB">
      <w:pPr>
        <w:pStyle w:val="Style44"/>
        <w:widowControl/>
        <w:numPr>
          <w:ilvl w:val="0"/>
          <w:numId w:val="8"/>
        </w:numPr>
        <w:tabs>
          <w:tab w:val="left" w:pos="16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124AB">
        <w:rPr>
          <w:rFonts w:ascii="Times New Roman" w:hAnsi="Times New Roman" w:cs="Times New Roman"/>
          <w:sz w:val="28"/>
          <w:szCs w:val="28"/>
          <w:lang w:eastAsia="en-US"/>
        </w:rPr>
        <w:t>Рецензентом (рецензент оценивает качество выполнения ВКР по определённым критериям, отмечает достоинства и недостатки работы);</w:t>
      </w:r>
    </w:p>
    <w:p w:rsidR="00580727" w:rsidRPr="000124AB" w:rsidRDefault="00580727" w:rsidP="000124AB">
      <w:pPr>
        <w:pStyle w:val="Style44"/>
        <w:widowControl/>
        <w:numPr>
          <w:ilvl w:val="0"/>
          <w:numId w:val="8"/>
        </w:numPr>
        <w:tabs>
          <w:tab w:val="left" w:pos="16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124AB">
        <w:rPr>
          <w:rFonts w:ascii="Times New Roman" w:hAnsi="Times New Roman" w:cs="Times New Roman"/>
          <w:sz w:val="28"/>
          <w:szCs w:val="28"/>
          <w:lang w:eastAsia="en-US"/>
        </w:rPr>
        <w:t>Руководителем ВКР (в отзыве; оценивает умения и навыки выпускника и отмечает достоинства и недостатки).</w:t>
      </w:r>
    </w:p>
    <w:p w:rsidR="00580727" w:rsidRPr="000124AB" w:rsidRDefault="00580727" w:rsidP="000124AB">
      <w:pPr>
        <w:pStyle w:val="Style61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0124AB">
        <w:rPr>
          <w:rFonts w:ascii="Times New Roman" w:hAnsi="Times New Roman" w:cs="Times New Roman"/>
          <w:sz w:val="28"/>
          <w:szCs w:val="28"/>
          <w:lang w:eastAsia="en-US"/>
        </w:rPr>
        <w:t>При оценивании сформированности компетенций по освоению ОПОП используется, как правило, традиционная шкала.</w:t>
      </w:r>
    </w:p>
    <w:p w:rsidR="00580727" w:rsidRPr="000124AB" w:rsidRDefault="00580727" w:rsidP="000124AB">
      <w:pPr>
        <w:pStyle w:val="Style6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24AB">
        <w:rPr>
          <w:rFonts w:ascii="Times New Roman" w:hAnsi="Times New Roman" w:cs="Times New Roman"/>
          <w:sz w:val="28"/>
          <w:szCs w:val="28"/>
          <w:lang w:eastAsia="en-US"/>
        </w:rPr>
        <w:t>Для каждого оценочного средства определены унифицированные критерии оценивания и их соответствие традиционной шкале. При необходимости допускается использование балльной шкалы.</w:t>
      </w:r>
    </w:p>
    <w:p w:rsidR="00580727" w:rsidRPr="000124AB" w:rsidRDefault="00580727" w:rsidP="000124AB">
      <w:pPr>
        <w:pStyle w:val="Style61"/>
        <w:spacing w:line="240" w:lineRule="auto"/>
        <w:ind w:firstLine="709"/>
        <w:rPr>
          <w:rStyle w:val="FontStyle113"/>
          <w:b w:val="0"/>
          <w:sz w:val="28"/>
          <w:szCs w:val="28"/>
        </w:rPr>
      </w:pPr>
      <w:r w:rsidRPr="000124AB">
        <w:rPr>
          <w:rFonts w:ascii="Times New Roman" w:hAnsi="Times New Roman" w:cs="Times New Roman"/>
          <w:sz w:val="28"/>
          <w:szCs w:val="28"/>
        </w:rPr>
        <w:t xml:space="preserve">При оценивании защиты выпускной квалификационной работы государственной экзаменационной комиссией учитываются результаты проверки ВКР на объем заимствования </w:t>
      </w:r>
      <w:r w:rsidRPr="000124AB">
        <w:rPr>
          <w:rStyle w:val="FontStyle113"/>
          <w:sz w:val="28"/>
          <w:szCs w:val="28"/>
        </w:rPr>
        <w:t>(«</w:t>
      </w:r>
      <w:proofErr w:type="spellStart"/>
      <w:r w:rsidRPr="000124AB">
        <w:rPr>
          <w:rStyle w:val="FontStyle113"/>
          <w:sz w:val="28"/>
          <w:szCs w:val="28"/>
        </w:rPr>
        <w:t>антиплагиат</w:t>
      </w:r>
      <w:proofErr w:type="spellEnd"/>
      <w:r w:rsidRPr="000124AB">
        <w:rPr>
          <w:rStyle w:val="FontStyle113"/>
          <w:sz w:val="28"/>
          <w:szCs w:val="28"/>
        </w:rPr>
        <w:t>»).</w:t>
      </w:r>
    </w:p>
    <w:p w:rsidR="00580727" w:rsidRPr="000124AB" w:rsidRDefault="00580727" w:rsidP="000124A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>5.2.3. Типовые контрольные задания или иные материалы, необходимые для оценки результатов освоения образовательной программы в ходе защиты выпускной квалификационной работы</w:t>
      </w:r>
    </w:p>
    <w:p w:rsidR="00580727" w:rsidRPr="000124AB" w:rsidRDefault="00C57D5D" w:rsidP="000124AB">
      <w:pPr>
        <w:spacing w:after="0" w:line="240" w:lineRule="auto"/>
        <w:ind w:firstLine="709"/>
        <w:rPr>
          <w:rStyle w:val="FontStyle116"/>
          <w:i/>
          <w:sz w:val="28"/>
          <w:szCs w:val="28"/>
        </w:rPr>
      </w:pPr>
      <w:r w:rsidRPr="000124AB">
        <w:rPr>
          <w:rStyle w:val="FontStyle116"/>
          <w:i/>
          <w:sz w:val="28"/>
          <w:szCs w:val="28"/>
        </w:rPr>
        <w:t>Примерные темы ВКР: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спортивно-оздоровительного комплекса, расположенного по  адресу: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>. Великие Луки, ул. Ставского;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базы автотранспортного предприятия, расположенной по адресу: Великолукский район д. </w:t>
      </w:r>
      <w:proofErr w:type="spellStart"/>
      <w:r w:rsidRPr="000124AB">
        <w:rPr>
          <w:rFonts w:ascii="Times New Roman" w:hAnsi="Times New Roman"/>
          <w:sz w:val="28"/>
          <w:szCs w:val="28"/>
        </w:rPr>
        <w:t>Торчилово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4AB">
        <w:rPr>
          <w:rFonts w:ascii="Times New Roman" w:hAnsi="Times New Roman"/>
          <w:sz w:val="28"/>
          <w:szCs w:val="28"/>
        </w:rPr>
        <w:t>Лычевская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волость;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шестиэтажного жилого дома, расположенного по адресу: Псковская область,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>. Великие Луки ул. Пескарева;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трехэтажного офисного здания с встроенными магазинами,  расположенного по адресу: г. Великие Луки ул. </w:t>
      </w:r>
      <w:proofErr w:type="gramStart"/>
      <w:r w:rsidRPr="000124AB">
        <w:rPr>
          <w:rFonts w:ascii="Times New Roman" w:hAnsi="Times New Roman"/>
          <w:sz w:val="28"/>
          <w:szCs w:val="28"/>
        </w:rPr>
        <w:t>Пионерская</w:t>
      </w:r>
      <w:proofErr w:type="gramEnd"/>
      <w:r w:rsidRPr="000124AB">
        <w:rPr>
          <w:rFonts w:ascii="Times New Roman" w:hAnsi="Times New Roman"/>
          <w:sz w:val="28"/>
          <w:szCs w:val="28"/>
        </w:rPr>
        <w:t>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Реконструкция здания  гостиницы на шестьдесят четыре места, расположенной по адресу: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>. Великие Луки  ул. Белинского;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пятиэтажного жилого дома, расположенного по адресу:  г. Пскове ул. </w:t>
      </w:r>
      <w:proofErr w:type="gramStart"/>
      <w:r w:rsidRPr="000124AB">
        <w:rPr>
          <w:rFonts w:ascii="Times New Roman" w:hAnsi="Times New Roman"/>
          <w:sz w:val="28"/>
          <w:szCs w:val="28"/>
        </w:rPr>
        <w:t>Балтийская</w:t>
      </w:r>
      <w:proofErr w:type="gramEnd"/>
      <w:r w:rsidRPr="000124AB">
        <w:rPr>
          <w:rFonts w:ascii="Times New Roman" w:hAnsi="Times New Roman"/>
          <w:sz w:val="28"/>
          <w:szCs w:val="28"/>
        </w:rPr>
        <w:t>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административно-торгового комплекса,  расположенного по адресу: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>. Москва ул. Немцова;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lastRenderedPageBreak/>
        <w:t xml:space="preserve">Проектирование шестиэтажного жилого здания с административно-офисными помещениями, расположенного по адресу: Псковская область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>. Великие Луки ул. Ставского;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универсального спортивного зала с подсобными помещениями,  расположенного по адресу: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>. Ростов-на-Дону  ул. Космонавтов;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пятиэтажного жилого дома, расположенного по адресу:  г. Пскове ул. </w:t>
      </w:r>
      <w:proofErr w:type="gramStart"/>
      <w:r w:rsidRPr="000124AB">
        <w:rPr>
          <w:rFonts w:ascii="Times New Roman" w:hAnsi="Times New Roman"/>
          <w:sz w:val="28"/>
          <w:szCs w:val="28"/>
        </w:rPr>
        <w:t>Владимирская</w:t>
      </w:r>
      <w:proofErr w:type="gramEnd"/>
      <w:r w:rsidRPr="000124AB">
        <w:rPr>
          <w:rFonts w:ascii="Times New Roman" w:hAnsi="Times New Roman"/>
          <w:sz w:val="28"/>
          <w:szCs w:val="28"/>
        </w:rPr>
        <w:t>;</w:t>
      </w:r>
    </w:p>
    <w:p w:rsidR="00C57D5D" w:rsidRPr="000124AB" w:rsidRDefault="00C57D5D" w:rsidP="000124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Проектирование здания банка, расположенного по адресу: </w:t>
      </w:r>
      <w:proofErr w:type="gramStart"/>
      <w:r w:rsidRPr="000124AB">
        <w:rPr>
          <w:rFonts w:ascii="Times New Roman" w:hAnsi="Times New Roman"/>
          <w:sz w:val="28"/>
          <w:szCs w:val="28"/>
        </w:rPr>
        <w:t>г</w:t>
      </w:r>
      <w:proofErr w:type="gramEnd"/>
      <w:r w:rsidRPr="000124AB">
        <w:rPr>
          <w:rFonts w:ascii="Times New Roman" w:hAnsi="Times New Roman"/>
          <w:sz w:val="28"/>
          <w:szCs w:val="28"/>
        </w:rPr>
        <w:t xml:space="preserve">. Новосокольники ул. </w:t>
      </w:r>
      <w:proofErr w:type="spellStart"/>
      <w:r w:rsidRPr="000124AB">
        <w:rPr>
          <w:rFonts w:ascii="Times New Roman" w:hAnsi="Times New Roman"/>
          <w:sz w:val="28"/>
          <w:szCs w:val="28"/>
        </w:rPr>
        <w:t>Тихмянова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; </w:t>
      </w:r>
    </w:p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4AB">
        <w:rPr>
          <w:rFonts w:ascii="Times New Roman" w:hAnsi="Times New Roman"/>
          <w:sz w:val="28"/>
          <w:szCs w:val="28"/>
        </w:rPr>
        <w:t xml:space="preserve">5.2.4. Методические материалы, определяющие процедуры оценивания результатов ОПОП в ходе защиты выпускной квалификационной работы. </w:t>
      </w:r>
    </w:p>
    <w:p w:rsidR="00580727" w:rsidRPr="000124AB" w:rsidRDefault="00580727" w:rsidP="000124A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0124AB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 шкалы оценивания выпускной квалификационной работы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7797"/>
      </w:tblGrid>
      <w:tr w:rsidR="00580727" w:rsidRPr="000124AB" w:rsidTr="00296EF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580727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0124AB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</w:pPr>
            <w:r w:rsidRPr="000124AB">
              <w:rPr>
                <w:rFonts w:ascii="Times New Roman" w:hAnsi="Times New Roman"/>
                <w:bCs/>
                <w:sz w:val="28"/>
                <w:szCs w:val="28"/>
              </w:rPr>
              <w:t>Критерии оценки</w:t>
            </w:r>
          </w:p>
        </w:tc>
      </w:tr>
      <w:tr w:rsidR="00580727" w:rsidRPr="000124AB" w:rsidTr="00296EF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580727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>Отлично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E92AA5" w:rsidP="000124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>В работе полно и правильно представлено решение поставленных задач. Использованы современные методы проектирования и исследования. Работа стилистически правильно и грамотно оформлена. На защите студент уверенно и четко излагает содержание работы, использует наглядные (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демонстрационные) 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</w:rPr>
              <w:t>материалы, проявляет высокую профессиональную компетентность в процессе выступления и при ответах на вопросы. Отзывы научного руководителя и рецензента содержат высокую оценку работы и личностных каче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</w:rPr>
              <w:t>ств ст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удента. Уровень подготовки соответствует требованиям федерального государственного образовательного стандарта по направлению подготовки «Строительство» (уровень: высшее образование –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бакалавриат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580727" w:rsidRPr="000124AB" w:rsidTr="00296EF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580727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>Хорошо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E92AA5" w:rsidP="000124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 xml:space="preserve">В работе полно и в целом правильно представлено решение поставленных задач. Использованы современные методы проектирования и исследования. Работа правильно оформлена. На защите студент уверенно излагает содержание работы, проявляет определенную компетентность в процессе выступления и при ответах на заданные вопросы. Отзывы научного руководителя и рецензента, хотя и включают отдельные рекомендации и замечания, тем не 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</w:rPr>
              <w:t>менее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содержат хорошую оценку работы и личностных качеств студента. Уровень подготовки соответствует требованиям федерального государственного образовательного стандарта по направлению подготовки «Строительство» (уровень: высшее образование –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бакалавриат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>)/</w:t>
            </w:r>
          </w:p>
        </w:tc>
      </w:tr>
      <w:tr w:rsidR="00580727" w:rsidRPr="000124AB" w:rsidTr="00296EF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580727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>Удовлет</w:t>
            </w:r>
            <w:r w:rsidRPr="000124AB">
              <w:rPr>
                <w:rFonts w:ascii="Times New Roman" w:hAnsi="Times New Roman"/>
                <w:spacing w:val="-2"/>
                <w:sz w:val="28"/>
                <w:szCs w:val="28"/>
              </w:rPr>
              <w:t>вори-</w:t>
            </w:r>
          </w:p>
          <w:p w:rsidR="00580727" w:rsidRPr="000124AB" w:rsidRDefault="00580727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24AB">
              <w:rPr>
                <w:rFonts w:ascii="Times New Roman" w:hAnsi="Times New Roman"/>
                <w:spacing w:val="-2"/>
                <w:sz w:val="28"/>
                <w:szCs w:val="28"/>
              </w:rPr>
              <w:t>тельно</w:t>
            </w:r>
            <w:proofErr w:type="spellEnd"/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E92AA5" w:rsidP="000124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 xml:space="preserve">В работе, в основном, правильно представлено решение поставленных задач. Использованы современные методы проектирования. Работа оформлена с некоторыми погрешностями. На защите студент не достаточно четко и уверенно излагает содержание работы, проявляет невысокую </w:t>
            </w:r>
            <w:r w:rsidRPr="000124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компетентность в процессе выступления и при ответах на заданные вопросы. Отзывы научного руководителя и рецензента, хотя и включают рекомендации и замечания, тем не 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</w:rPr>
              <w:t>менее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 содержат удовлетворительную оценку выполненной работы и личностных качеств студента. Уровень подготовки соответствует требованиям федерального государственного образовательного стандарта по направлению подготовки «Строительство» (уровень: высшее образование –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бакалавриат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580727" w:rsidRPr="000124AB" w:rsidTr="00296EF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580727" w:rsidP="000124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lastRenderedPageBreak/>
              <w:t>Неудовлет</w:t>
            </w:r>
            <w:r w:rsidRPr="000124AB">
              <w:rPr>
                <w:rFonts w:ascii="Times New Roman" w:hAnsi="Times New Roman"/>
                <w:spacing w:val="-2"/>
                <w:sz w:val="28"/>
                <w:szCs w:val="28"/>
              </w:rPr>
              <w:t>ворительно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0727" w:rsidRPr="000124AB" w:rsidRDefault="00E92AA5" w:rsidP="000124AB">
            <w:pPr>
              <w:shd w:val="clear" w:color="auto" w:fill="FFFFFF"/>
              <w:tabs>
                <w:tab w:val="left" w:pos="2654"/>
                <w:tab w:val="left" w:pos="4277"/>
                <w:tab w:val="left" w:pos="5328"/>
                <w:tab w:val="left" w:pos="6562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24AB">
              <w:rPr>
                <w:rFonts w:ascii="Times New Roman" w:hAnsi="Times New Roman"/>
                <w:sz w:val="28"/>
                <w:szCs w:val="28"/>
              </w:rPr>
              <w:t>В работе поверхностно представлено решение поставленных задач. Работа оформлена со значительными погрешностями. На защите студент не уверенно излагает содержание работы, допускает много неточностей и ошибок в процессе выступления. На отдельные вопросы отвечает неправильно, а на ряд вопросов по существу работы - не отвечает. Отзывы научного руководителя и рецензента содержат целый ряд замечаний, которые студент не учел в процессе подготовке к защите. Уровень подготовки не соответствует требованиям федерального государственного образовательного стандарта по направлению подготовки «Строительство</w:t>
            </w:r>
            <w:proofErr w:type="gramStart"/>
            <w:r w:rsidRPr="000124AB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0124AB">
              <w:rPr>
                <w:rFonts w:ascii="Times New Roman" w:hAnsi="Times New Roman"/>
                <w:sz w:val="28"/>
                <w:szCs w:val="28"/>
              </w:rPr>
              <w:t xml:space="preserve">уровень: высшее образование – </w:t>
            </w:r>
            <w:proofErr w:type="spellStart"/>
            <w:r w:rsidRPr="000124AB">
              <w:rPr>
                <w:rFonts w:ascii="Times New Roman" w:hAnsi="Times New Roman"/>
                <w:sz w:val="28"/>
                <w:szCs w:val="28"/>
              </w:rPr>
              <w:t>бакалавриат</w:t>
            </w:r>
            <w:proofErr w:type="spellEnd"/>
            <w:r w:rsidRPr="000124AB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</w:tbl>
    <w:p w:rsidR="00580727" w:rsidRPr="000124AB" w:rsidRDefault="00580727" w:rsidP="000124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80727" w:rsidRPr="000124AB" w:rsidRDefault="00580727" w:rsidP="000124A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124AB">
        <w:rPr>
          <w:rFonts w:ascii="Times New Roman" w:hAnsi="Times New Roman"/>
          <w:b/>
          <w:sz w:val="28"/>
          <w:szCs w:val="28"/>
        </w:rPr>
        <w:t>6. Проведение государственной итоговой аттестации для лиц с ограниченными возможностями здоровья</w:t>
      </w:r>
    </w:p>
    <w:p w:rsidR="00580727" w:rsidRDefault="00580727" w:rsidP="006D0A0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0124AB">
        <w:rPr>
          <w:rFonts w:ascii="Times New Roman" w:hAnsi="Times New Roman"/>
          <w:sz w:val="28"/>
          <w:szCs w:val="28"/>
        </w:rPr>
        <w:t xml:space="preserve">6.1. Для обучающихся из числа инвалидов и лиц с ограниченными возможностями здоровья государственная итоговая аттестация проводится с учетом их психофизического развития, индивидуальных особенностей и состояния здоровья в соответствии с пп.6.1 – 6.5 Порядка проведения государственной итоговой аттестации по программам </w:t>
      </w:r>
      <w:proofErr w:type="spellStart"/>
      <w:r w:rsidRPr="000124A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, программам </w:t>
      </w:r>
      <w:proofErr w:type="spellStart"/>
      <w:r w:rsidRPr="000124AB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0124AB">
        <w:rPr>
          <w:rFonts w:ascii="Times New Roman" w:hAnsi="Times New Roman"/>
          <w:sz w:val="28"/>
          <w:szCs w:val="28"/>
        </w:rPr>
        <w:t xml:space="preserve"> и программам магистратуры в ФГБОУ ВО «Псковский государственный университет», </w:t>
      </w:r>
      <w:r w:rsidRPr="000124AB">
        <w:rPr>
          <w:rFonts w:ascii="Times New Roman" w:hAnsi="Times New Roman"/>
          <w:sz w:val="28"/>
          <w:szCs w:val="28"/>
          <w:lang w:eastAsia="ru-RU"/>
        </w:rPr>
        <w:t xml:space="preserve">утверждённого приказом от </w:t>
      </w:r>
      <w:proofErr w:type="spellStart"/>
      <w:proofErr w:type="gramStart"/>
      <w:r w:rsidRPr="000124AB">
        <w:rPr>
          <w:rFonts w:ascii="Times New Roman" w:hAnsi="Times New Roman"/>
          <w:sz w:val="28"/>
          <w:szCs w:val="28"/>
          <w:lang w:eastAsia="ru-RU"/>
        </w:rPr>
        <w:t>от</w:t>
      </w:r>
      <w:proofErr w:type="spellEnd"/>
      <w:proofErr w:type="gramEnd"/>
      <w:r w:rsidRPr="000124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24AB">
        <w:rPr>
          <w:rFonts w:ascii="Times New Roman" w:hAnsi="Times New Roman"/>
          <w:spacing w:val="-3"/>
          <w:sz w:val="28"/>
          <w:szCs w:val="28"/>
          <w:lang w:eastAsia="ru-RU"/>
        </w:rPr>
        <w:t>06.07. 2016 № 204 (в редакции приказа от 30.11.2017 № 392).</w:t>
      </w:r>
    </w:p>
    <w:p w:rsidR="006D0A06" w:rsidRPr="00781BE5" w:rsidRDefault="006D0A06" w:rsidP="006D0A0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D0A06">
        <w:rPr>
          <w:rFonts w:ascii="Times New Roman" w:hAnsi="Times New Roman"/>
          <w:spacing w:val="-3"/>
          <w:sz w:val="28"/>
          <w:szCs w:val="28"/>
          <w:lang w:eastAsia="ru-RU"/>
        </w:rPr>
        <w:lastRenderedPageBreak/>
        <w:drawing>
          <wp:inline distT="0" distB="0" distL="0" distR="0">
            <wp:extent cx="5239368" cy="4752753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15" cy="475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47680" w:rsidRDefault="006D0A06" w:rsidP="00847680">
      <w:pPr>
        <w:tabs>
          <w:tab w:val="left" w:pos="708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6D0A06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>
            <wp:extent cx="5239368" cy="4752753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15" cy="475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F3" w:rsidRPr="00847680" w:rsidRDefault="007144F3" w:rsidP="00847680">
      <w:pPr>
        <w:tabs>
          <w:tab w:val="left" w:pos="708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9368" cy="47527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15" cy="475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80" w:rsidRPr="00847680" w:rsidRDefault="00847680" w:rsidP="00847680">
      <w:pPr>
        <w:tabs>
          <w:tab w:val="left" w:pos="708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96EF4" w:rsidRPr="00431E90" w:rsidRDefault="00296EF4" w:rsidP="009F3409">
      <w:pPr>
        <w:tabs>
          <w:tab w:val="left" w:pos="6225"/>
        </w:tabs>
        <w:spacing w:after="0" w:line="240" w:lineRule="auto"/>
        <w:jc w:val="both"/>
      </w:pPr>
    </w:p>
    <w:sectPr w:rsidR="00296EF4" w:rsidRPr="00431E90" w:rsidSect="00A25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A06" w:rsidRDefault="006D0A06" w:rsidP="00580727">
      <w:pPr>
        <w:spacing w:after="0" w:line="240" w:lineRule="auto"/>
      </w:pPr>
      <w:r>
        <w:separator/>
      </w:r>
    </w:p>
  </w:endnote>
  <w:endnote w:type="continuationSeparator" w:id="0">
    <w:p w:rsidR="006D0A06" w:rsidRDefault="006D0A06" w:rsidP="0058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A06" w:rsidRDefault="006D0A06" w:rsidP="00580727">
      <w:pPr>
        <w:spacing w:after="0" w:line="240" w:lineRule="auto"/>
      </w:pPr>
      <w:r>
        <w:separator/>
      </w:r>
    </w:p>
  </w:footnote>
  <w:footnote w:type="continuationSeparator" w:id="0">
    <w:p w:rsidR="006D0A06" w:rsidRDefault="006D0A06" w:rsidP="00580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9CF"/>
    <w:multiLevelType w:val="multilevel"/>
    <w:tmpl w:val="61542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1170"/>
        </w:tabs>
        <w:ind w:left="1170" w:hanging="6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">
    <w:nsid w:val="03155911"/>
    <w:multiLevelType w:val="hybridMultilevel"/>
    <w:tmpl w:val="63A659FE"/>
    <w:lvl w:ilvl="0" w:tplc="E09C60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F923F1"/>
    <w:multiLevelType w:val="hybridMultilevel"/>
    <w:tmpl w:val="E8A211B8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D4FAF8A8">
      <w:start w:val="1"/>
      <w:numFmt w:val="decimal"/>
      <w:lvlText w:val="%2."/>
      <w:lvlJc w:val="left"/>
      <w:pPr>
        <w:tabs>
          <w:tab w:val="num" w:pos="1110"/>
        </w:tabs>
        <w:ind w:left="1110" w:hanging="390"/>
      </w:pPr>
      <w:rPr>
        <w:rFonts w:cs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5AC3F46"/>
    <w:multiLevelType w:val="hybridMultilevel"/>
    <w:tmpl w:val="214A5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9A4627B"/>
    <w:multiLevelType w:val="hybridMultilevel"/>
    <w:tmpl w:val="D2A23576"/>
    <w:lvl w:ilvl="0" w:tplc="750491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390A72"/>
    <w:multiLevelType w:val="hybridMultilevel"/>
    <w:tmpl w:val="B8A2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E4F0B"/>
    <w:multiLevelType w:val="hybridMultilevel"/>
    <w:tmpl w:val="4CEEBE9A"/>
    <w:lvl w:ilvl="0" w:tplc="750491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D1946"/>
    <w:multiLevelType w:val="hybridMultilevel"/>
    <w:tmpl w:val="65CA6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090575"/>
    <w:multiLevelType w:val="hybridMultilevel"/>
    <w:tmpl w:val="F984CA5C"/>
    <w:lvl w:ilvl="0" w:tplc="750491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F11225"/>
    <w:multiLevelType w:val="hybridMultilevel"/>
    <w:tmpl w:val="A36CDBCC"/>
    <w:lvl w:ilvl="0" w:tplc="750491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82B66"/>
    <w:multiLevelType w:val="hybridMultilevel"/>
    <w:tmpl w:val="94C834B4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CBA2043"/>
    <w:multiLevelType w:val="hybridMultilevel"/>
    <w:tmpl w:val="C2D4D86E"/>
    <w:lvl w:ilvl="0" w:tplc="750491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9021F2"/>
    <w:multiLevelType w:val="hybridMultilevel"/>
    <w:tmpl w:val="E8FA8730"/>
    <w:lvl w:ilvl="0" w:tplc="750491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6CB4DCD"/>
    <w:multiLevelType w:val="hybridMultilevel"/>
    <w:tmpl w:val="E3D04A4C"/>
    <w:lvl w:ilvl="0" w:tplc="7F2C3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A50BB"/>
    <w:multiLevelType w:val="hybridMultilevel"/>
    <w:tmpl w:val="0E82FC64"/>
    <w:lvl w:ilvl="0" w:tplc="4C50E8E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872840"/>
    <w:multiLevelType w:val="multilevel"/>
    <w:tmpl w:val="73B8E02E"/>
    <w:lvl w:ilvl="0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67" w:hanging="15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26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71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3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75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1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9"/>
  </w:num>
  <w:num w:numId="6">
    <w:abstractNumId w:val="13"/>
  </w:num>
  <w:num w:numId="7">
    <w:abstractNumId w:val="12"/>
  </w:num>
  <w:num w:numId="8">
    <w:abstractNumId w:val="10"/>
  </w:num>
  <w:num w:numId="9">
    <w:abstractNumId w:val="5"/>
  </w:num>
  <w:num w:numId="10">
    <w:abstractNumId w:val="1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3"/>
  </w:num>
  <w:num w:numId="14">
    <w:abstractNumId w:val="1"/>
  </w:num>
  <w:num w:numId="15">
    <w:abstractNumId w:val="0"/>
  </w:num>
  <w:num w:numId="16">
    <w:abstractNumId w:val="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727"/>
    <w:rsid w:val="000124AB"/>
    <w:rsid w:val="00026C36"/>
    <w:rsid w:val="0002795D"/>
    <w:rsid w:val="00080CAF"/>
    <w:rsid w:val="000D528F"/>
    <w:rsid w:val="000F6808"/>
    <w:rsid w:val="0018759E"/>
    <w:rsid w:val="001C754D"/>
    <w:rsid w:val="00296EF4"/>
    <w:rsid w:val="00341494"/>
    <w:rsid w:val="00347357"/>
    <w:rsid w:val="00357162"/>
    <w:rsid w:val="00402710"/>
    <w:rsid w:val="00426EDF"/>
    <w:rsid w:val="00431E90"/>
    <w:rsid w:val="00560452"/>
    <w:rsid w:val="00580727"/>
    <w:rsid w:val="005A17AB"/>
    <w:rsid w:val="006D0A06"/>
    <w:rsid w:val="006D2864"/>
    <w:rsid w:val="007144F3"/>
    <w:rsid w:val="00764797"/>
    <w:rsid w:val="007A7DBA"/>
    <w:rsid w:val="007B5C6F"/>
    <w:rsid w:val="007B7E33"/>
    <w:rsid w:val="00847680"/>
    <w:rsid w:val="00872790"/>
    <w:rsid w:val="00881279"/>
    <w:rsid w:val="00893C27"/>
    <w:rsid w:val="00941B78"/>
    <w:rsid w:val="009616E6"/>
    <w:rsid w:val="009F18D1"/>
    <w:rsid w:val="009F3409"/>
    <w:rsid w:val="00A25FD0"/>
    <w:rsid w:val="00A36DC5"/>
    <w:rsid w:val="00A871D0"/>
    <w:rsid w:val="00A911C3"/>
    <w:rsid w:val="00B06AA9"/>
    <w:rsid w:val="00B216E7"/>
    <w:rsid w:val="00BD6A58"/>
    <w:rsid w:val="00C036D3"/>
    <w:rsid w:val="00C543E3"/>
    <w:rsid w:val="00C57D5D"/>
    <w:rsid w:val="00D830A6"/>
    <w:rsid w:val="00D97438"/>
    <w:rsid w:val="00DB5187"/>
    <w:rsid w:val="00E3415C"/>
    <w:rsid w:val="00E40D78"/>
    <w:rsid w:val="00E92AA5"/>
    <w:rsid w:val="00ED3F41"/>
    <w:rsid w:val="00F3374C"/>
    <w:rsid w:val="00F7695B"/>
    <w:rsid w:val="00F9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580727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580727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80727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footnote reference"/>
    <w:uiPriority w:val="99"/>
    <w:semiHidden/>
    <w:rsid w:val="00580727"/>
    <w:rPr>
      <w:rFonts w:cs="Times New Roman"/>
      <w:vertAlign w:val="superscript"/>
    </w:rPr>
  </w:style>
  <w:style w:type="paragraph" w:styleId="a6">
    <w:name w:val="List Paragraph"/>
    <w:aliases w:val="- список,Этапы"/>
    <w:basedOn w:val="a"/>
    <w:link w:val="a7"/>
    <w:uiPriority w:val="34"/>
    <w:qFormat/>
    <w:rsid w:val="00580727"/>
    <w:pPr>
      <w:ind w:left="720"/>
      <w:contextualSpacing/>
    </w:pPr>
  </w:style>
  <w:style w:type="character" w:customStyle="1" w:styleId="FontStyle113">
    <w:name w:val="Font Style113"/>
    <w:uiPriority w:val="99"/>
    <w:rsid w:val="005807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6">
    <w:name w:val="Font Style116"/>
    <w:uiPriority w:val="99"/>
    <w:rsid w:val="00580727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uiPriority w:val="99"/>
    <w:rsid w:val="00580727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580727"/>
    <w:pPr>
      <w:widowControl w:val="0"/>
      <w:autoSpaceDE w:val="0"/>
      <w:autoSpaceDN w:val="0"/>
      <w:adjustRightInd w:val="0"/>
      <w:spacing w:after="0" w:line="276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7">
    <w:name w:val="p7"/>
    <w:basedOn w:val="a"/>
    <w:rsid w:val="005807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Абзац списка Знак"/>
    <w:aliases w:val="- список Знак,Этапы Знак"/>
    <w:link w:val="a6"/>
    <w:uiPriority w:val="34"/>
    <w:locked/>
    <w:rsid w:val="00580727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F7695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7695B"/>
    <w:pPr>
      <w:widowControl w:val="0"/>
      <w:autoSpaceDE w:val="0"/>
      <w:autoSpaceDN w:val="0"/>
      <w:adjustRightInd w:val="0"/>
      <w:spacing w:after="0" w:line="538" w:lineRule="exact"/>
      <w:ind w:firstLine="114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rsid w:val="00F7695B"/>
    <w:rPr>
      <w:rFonts w:ascii="Bookman Old Style" w:hAnsi="Bookman Old Style" w:cs="Bookman Old Style"/>
      <w:spacing w:val="10"/>
      <w:sz w:val="22"/>
      <w:szCs w:val="22"/>
    </w:rPr>
  </w:style>
  <w:style w:type="paragraph" w:customStyle="1" w:styleId="2">
    <w:name w:val="Абзац списка2"/>
    <w:basedOn w:val="a"/>
    <w:rsid w:val="00F7695B"/>
    <w:pPr>
      <w:ind w:left="720"/>
      <w:contextualSpacing/>
    </w:pPr>
    <w:rPr>
      <w:rFonts w:eastAsia="Times New Roman"/>
      <w:lang w:eastAsia="ru-RU"/>
    </w:rPr>
  </w:style>
  <w:style w:type="character" w:customStyle="1" w:styleId="FontStyle11">
    <w:name w:val="Font Style11"/>
    <w:rsid w:val="00F7695B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7695B"/>
    <w:pPr>
      <w:widowControl w:val="0"/>
      <w:autoSpaceDE w:val="0"/>
      <w:autoSpaceDN w:val="0"/>
      <w:adjustRightInd w:val="0"/>
      <w:spacing w:after="0" w:line="269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7695B"/>
    <w:rPr>
      <w:rFonts w:ascii="Times New Roman" w:hAnsi="Times New Roman" w:cs="Times New Roman"/>
      <w:b/>
      <w:bCs/>
      <w:spacing w:val="20"/>
      <w:sz w:val="20"/>
      <w:szCs w:val="20"/>
    </w:rPr>
  </w:style>
  <w:style w:type="paragraph" w:styleId="20">
    <w:name w:val="Body Text 2"/>
    <w:basedOn w:val="a"/>
    <w:link w:val="21"/>
    <w:uiPriority w:val="99"/>
    <w:unhideWhenUsed/>
    <w:rsid w:val="00D830A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rsid w:val="00D830A6"/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Обычный1"/>
    <w:rsid w:val="00D83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rsid w:val="00B216E7"/>
    <w:rPr>
      <w:color w:val="0000FF"/>
      <w:u w:val="single"/>
    </w:rPr>
  </w:style>
  <w:style w:type="character" w:customStyle="1" w:styleId="apple-converted-space">
    <w:name w:val="apple-converted-space"/>
    <w:rsid w:val="00B216E7"/>
  </w:style>
  <w:style w:type="paragraph" w:styleId="a9">
    <w:name w:val="Body Text"/>
    <w:basedOn w:val="a"/>
    <w:link w:val="aa"/>
    <w:uiPriority w:val="99"/>
    <w:semiHidden/>
    <w:unhideWhenUsed/>
    <w:rsid w:val="00B216E7"/>
    <w:pPr>
      <w:spacing w:after="120"/>
    </w:pPr>
    <w:rPr>
      <w:rFonts w:eastAsia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B216E7"/>
    <w:rPr>
      <w:rFonts w:ascii="Calibri" w:eastAsia="Times New Roman" w:hAnsi="Calibri" w:cs="Times New Roman"/>
    </w:rPr>
  </w:style>
  <w:style w:type="paragraph" w:customStyle="1" w:styleId="Standard">
    <w:name w:val="Standard"/>
    <w:rsid w:val="00B216E7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table" w:styleId="ab">
    <w:name w:val="Table Grid"/>
    <w:basedOn w:val="a1"/>
    <w:uiPriority w:val="59"/>
    <w:rsid w:val="00080CA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0C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A7D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7D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styleId="ac">
    <w:name w:val="header"/>
    <w:basedOn w:val="a"/>
    <w:link w:val="ad"/>
    <w:uiPriority w:val="99"/>
    <w:unhideWhenUsed/>
    <w:rsid w:val="0043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31E90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3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1E90"/>
    <w:rPr>
      <w:rFonts w:ascii="Calibri" w:eastAsia="Calibri" w:hAnsi="Calibri" w:cs="Times New Roman"/>
    </w:rPr>
  </w:style>
  <w:style w:type="paragraph" w:styleId="af0">
    <w:name w:val="Normal (Web)"/>
    <w:basedOn w:val="a"/>
    <w:uiPriority w:val="99"/>
    <w:unhideWhenUsed/>
    <w:rsid w:val="00426E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2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26E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580727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580727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80727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footnote reference"/>
    <w:uiPriority w:val="99"/>
    <w:semiHidden/>
    <w:rsid w:val="00580727"/>
    <w:rPr>
      <w:rFonts w:cs="Times New Roman"/>
      <w:vertAlign w:val="superscript"/>
    </w:rPr>
  </w:style>
  <w:style w:type="paragraph" w:styleId="a6">
    <w:name w:val="List Paragraph"/>
    <w:aliases w:val="- список,Этапы"/>
    <w:basedOn w:val="a"/>
    <w:link w:val="a7"/>
    <w:uiPriority w:val="34"/>
    <w:qFormat/>
    <w:rsid w:val="00580727"/>
    <w:pPr>
      <w:ind w:left="720"/>
      <w:contextualSpacing/>
    </w:pPr>
  </w:style>
  <w:style w:type="character" w:customStyle="1" w:styleId="FontStyle113">
    <w:name w:val="Font Style113"/>
    <w:uiPriority w:val="99"/>
    <w:rsid w:val="005807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6">
    <w:name w:val="Font Style116"/>
    <w:uiPriority w:val="99"/>
    <w:rsid w:val="00580727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uiPriority w:val="99"/>
    <w:rsid w:val="00580727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580727"/>
    <w:pPr>
      <w:widowControl w:val="0"/>
      <w:autoSpaceDE w:val="0"/>
      <w:autoSpaceDN w:val="0"/>
      <w:adjustRightInd w:val="0"/>
      <w:spacing w:after="0" w:line="276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7">
    <w:name w:val="p7"/>
    <w:basedOn w:val="a"/>
    <w:rsid w:val="005807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Абзац списка Знак"/>
    <w:aliases w:val="- список Знак,Этапы Знак"/>
    <w:link w:val="a6"/>
    <w:uiPriority w:val="34"/>
    <w:locked/>
    <w:rsid w:val="00580727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F7695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7695B"/>
    <w:pPr>
      <w:widowControl w:val="0"/>
      <w:autoSpaceDE w:val="0"/>
      <w:autoSpaceDN w:val="0"/>
      <w:adjustRightInd w:val="0"/>
      <w:spacing w:after="0" w:line="538" w:lineRule="exact"/>
      <w:ind w:firstLine="114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rsid w:val="00F7695B"/>
    <w:rPr>
      <w:rFonts w:ascii="Bookman Old Style" w:hAnsi="Bookman Old Style" w:cs="Bookman Old Style"/>
      <w:spacing w:val="10"/>
      <w:sz w:val="22"/>
      <w:szCs w:val="22"/>
    </w:rPr>
  </w:style>
  <w:style w:type="paragraph" w:customStyle="1" w:styleId="2">
    <w:name w:val="Абзац списка2"/>
    <w:basedOn w:val="a"/>
    <w:rsid w:val="00F7695B"/>
    <w:pPr>
      <w:ind w:left="720"/>
      <w:contextualSpacing/>
    </w:pPr>
    <w:rPr>
      <w:rFonts w:eastAsia="Times New Roman"/>
      <w:lang w:eastAsia="ru-RU"/>
    </w:rPr>
  </w:style>
  <w:style w:type="character" w:customStyle="1" w:styleId="FontStyle11">
    <w:name w:val="Font Style11"/>
    <w:rsid w:val="00F7695B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7695B"/>
    <w:pPr>
      <w:widowControl w:val="0"/>
      <w:autoSpaceDE w:val="0"/>
      <w:autoSpaceDN w:val="0"/>
      <w:adjustRightInd w:val="0"/>
      <w:spacing w:after="0" w:line="269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7695B"/>
    <w:rPr>
      <w:rFonts w:ascii="Times New Roman" w:hAnsi="Times New Roman" w:cs="Times New Roman"/>
      <w:b/>
      <w:bCs/>
      <w:spacing w:val="20"/>
      <w:sz w:val="20"/>
      <w:szCs w:val="20"/>
    </w:rPr>
  </w:style>
  <w:style w:type="paragraph" w:styleId="20">
    <w:name w:val="Body Text 2"/>
    <w:basedOn w:val="a"/>
    <w:link w:val="21"/>
    <w:uiPriority w:val="99"/>
    <w:unhideWhenUsed/>
    <w:rsid w:val="00D830A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rsid w:val="00D830A6"/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Обычный1"/>
    <w:rsid w:val="00D83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rsid w:val="00B216E7"/>
    <w:rPr>
      <w:color w:val="0000FF"/>
      <w:u w:val="single"/>
    </w:rPr>
  </w:style>
  <w:style w:type="character" w:customStyle="1" w:styleId="apple-converted-space">
    <w:name w:val="apple-converted-space"/>
    <w:rsid w:val="00B216E7"/>
  </w:style>
  <w:style w:type="paragraph" w:styleId="a9">
    <w:name w:val="Body Text"/>
    <w:basedOn w:val="a"/>
    <w:link w:val="aa"/>
    <w:uiPriority w:val="99"/>
    <w:semiHidden/>
    <w:unhideWhenUsed/>
    <w:rsid w:val="00B216E7"/>
    <w:pPr>
      <w:spacing w:after="120"/>
    </w:pPr>
    <w:rPr>
      <w:rFonts w:eastAsia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B216E7"/>
    <w:rPr>
      <w:rFonts w:ascii="Calibri" w:eastAsia="Times New Roman" w:hAnsi="Calibri" w:cs="Times New Roman"/>
    </w:rPr>
  </w:style>
  <w:style w:type="paragraph" w:customStyle="1" w:styleId="Standard">
    <w:name w:val="Standard"/>
    <w:rsid w:val="00B216E7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table" w:styleId="ab">
    <w:name w:val="Table Grid"/>
    <w:basedOn w:val="a1"/>
    <w:uiPriority w:val="59"/>
    <w:rsid w:val="00080CA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C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A7D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7D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styleId="ac">
    <w:name w:val="header"/>
    <w:basedOn w:val="a"/>
    <w:link w:val="ad"/>
    <w:uiPriority w:val="99"/>
    <w:unhideWhenUsed/>
    <w:rsid w:val="0043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31E90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3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1E90"/>
    <w:rPr>
      <w:rFonts w:ascii="Calibri" w:eastAsia="Calibri" w:hAnsi="Calibri" w:cs="Times New Roman"/>
    </w:rPr>
  </w:style>
  <w:style w:type="paragraph" w:styleId="af0">
    <w:name w:val="Normal (Web)"/>
    <w:basedOn w:val="a"/>
    <w:uiPriority w:val="99"/>
    <w:unhideWhenUsed/>
    <w:rsid w:val="00426E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2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26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.ru" TargetMode="External"/><Relationship Id="rId13" Type="http://schemas.openxmlformats.org/officeDocument/2006/relationships/hyperlink" Target="http://www.rambler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12" Type="http://schemas.openxmlformats.org/officeDocument/2006/relationships/hyperlink" Target="http://www.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gaboo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port.ru" TargetMode="External"/><Relationship Id="rId10" Type="http://schemas.openxmlformats.org/officeDocument/2006/relationships/hyperlink" Target="http://www.rubricon.com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polpred.com/news/" TargetMode="External"/><Relationship Id="rId14" Type="http://schemas.openxmlformats.org/officeDocument/2006/relationships/hyperlink" Target="http://www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29</Pages>
  <Words>7843</Words>
  <Characters>44709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aud203</dc:creator>
  <cp:lastModifiedBy>Пользователь Windows</cp:lastModifiedBy>
  <cp:revision>8</cp:revision>
  <cp:lastPrinted>2019-05-30T10:43:00Z</cp:lastPrinted>
  <dcterms:created xsi:type="dcterms:W3CDTF">2020-03-13T11:09:00Z</dcterms:created>
  <dcterms:modified xsi:type="dcterms:W3CDTF">2021-10-14T11:18:00Z</dcterms:modified>
</cp:coreProperties>
</file>